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4FF4D" w14:textId="77777777" w:rsidR="00EC77AE" w:rsidRPr="00AD08E8" w:rsidRDefault="00050C6A" w:rsidP="00900448">
      <w:pPr>
        <w:spacing w:after="0"/>
        <w:rPr>
          <w:rFonts w:ascii="Times New Roman" w:hAnsi="Times New Roman" w:cs="Times New Roman"/>
        </w:rPr>
      </w:pPr>
      <w:r w:rsidRPr="00AD08E8">
        <w:rPr>
          <w:rFonts w:ascii="Times New Roman" w:hAnsi="Times New Roman" w:cs="Times New Roman"/>
        </w:rPr>
        <w:tab/>
      </w:r>
      <w:r w:rsidRPr="00AD08E8">
        <w:rPr>
          <w:rFonts w:ascii="Times New Roman" w:hAnsi="Times New Roman" w:cs="Times New Roman"/>
        </w:rPr>
        <w:tab/>
      </w:r>
      <w:r w:rsidRPr="00AD08E8">
        <w:rPr>
          <w:rFonts w:ascii="Times New Roman" w:hAnsi="Times New Roman" w:cs="Times New Roman"/>
        </w:rPr>
        <w:tab/>
      </w:r>
      <w:r w:rsidRPr="00AD08E8">
        <w:rPr>
          <w:rFonts w:ascii="Times New Roman" w:hAnsi="Times New Roman" w:cs="Times New Roman"/>
        </w:rPr>
        <w:tab/>
      </w:r>
      <w:r w:rsidRPr="00AD08E8">
        <w:rPr>
          <w:rFonts w:ascii="Times New Roman" w:hAnsi="Times New Roman" w:cs="Times New Roman"/>
        </w:rPr>
        <w:tab/>
      </w:r>
      <w:r w:rsidRPr="00AD08E8">
        <w:rPr>
          <w:rFonts w:ascii="Times New Roman" w:hAnsi="Times New Roman" w:cs="Times New Roman"/>
        </w:rPr>
        <w:tab/>
      </w:r>
      <w:r w:rsidRPr="00AD08E8">
        <w:rPr>
          <w:rFonts w:ascii="Times New Roman" w:hAnsi="Times New Roman" w:cs="Times New Roman"/>
        </w:rPr>
        <w:tab/>
        <w:t>Ancona,</w:t>
      </w:r>
      <w:r w:rsidR="00703AE4">
        <w:rPr>
          <w:rFonts w:ascii="Times New Roman" w:hAnsi="Times New Roman" w:cs="Times New Roman"/>
        </w:rPr>
        <w:t xml:space="preserve"> </w:t>
      </w:r>
      <w:r w:rsidR="004903F1">
        <w:rPr>
          <w:rFonts w:ascii="Times New Roman" w:hAnsi="Times New Roman" w:cs="Times New Roman"/>
        </w:rPr>
        <w:t>01/02</w:t>
      </w:r>
      <w:r w:rsidR="00A722A3">
        <w:rPr>
          <w:rFonts w:ascii="Times New Roman" w:hAnsi="Times New Roman" w:cs="Times New Roman"/>
        </w:rPr>
        <w:t>/2017</w:t>
      </w:r>
    </w:p>
    <w:p w14:paraId="7BA31964" w14:textId="77777777" w:rsidR="004D076F" w:rsidRPr="00AD08E8" w:rsidRDefault="00050C6A" w:rsidP="00900448">
      <w:pPr>
        <w:spacing w:after="0"/>
        <w:rPr>
          <w:rFonts w:ascii="Times New Roman" w:hAnsi="Times New Roman" w:cs="Times New Roman"/>
        </w:rPr>
      </w:pPr>
      <w:r w:rsidRPr="00AD08E8">
        <w:rPr>
          <w:rFonts w:ascii="Times New Roman" w:hAnsi="Times New Roman" w:cs="Times New Roman"/>
        </w:rPr>
        <w:tab/>
      </w:r>
      <w:r w:rsidRPr="00AD08E8">
        <w:rPr>
          <w:rFonts w:ascii="Times New Roman" w:hAnsi="Times New Roman" w:cs="Times New Roman"/>
        </w:rPr>
        <w:tab/>
      </w:r>
      <w:r w:rsidRPr="00AD08E8">
        <w:rPr>
          <w:rFonts w:ascii="Times New Roman" w:hAnsi="Times New Roman" w:cs="Times New Roman"/>
        </w:rPr>
        <w:tab/>
      </w:r>
      <w:r w:rsidRPr="00AD08E8">
        <w:rPr>
          <w:rFonts w:ascii="Times New Roman" w:hAnsi="Times New Roman" w:cs="Times New Roman"/>
        </w:rPr>
        <w:tab/>
      </w:r>
      <w:r w:rsidRPr="00AD08E8">
        <w:rPr>
          <w:rFonts w:ascii="Times New Roman" w:hAnsi="Times New Roman" w:cs="Times New Roman"/>
        </w:rPr>
        <w:tab/>
      </w:r>
      <w:r w:rsidRPr="00AD08E8">
        <w:rPr>
          <w:rFonts w:ascii="Times New Roman" w:hAnsi="Times New Roman" w:cs="Times New Roman"/>
        </w:rPr>
        <w:tab/>
      </w:r>
      <w:r w:rsidRPr="00AD08E8">
        <w:rPr>
          <w:rFonts w:ascii="Times New Roman" w:hAnsi="Times New Roman" w:cs="Times New Roman"/>
        </w:rPr>
        <w:tab/>
      </w:r>
    </w:p>
    <w:p w14:paraId="3B120B2A" w14:textId="77777777" w:rsidR="00050C6A" w:rsidRPr="00282AE2" w:rsidRDefault="004D076F" w:rsidP="004D076F">
      <w:pPr>
        <w:spacing w:after="0"/>
        <w:ind w:left="4248" w:firstLine="708"/>
        <w:rPr>
          <w:rFonts w:ascii="Times New Roman" w:hAnsi="Times New Roman" w:cs="Times New Roman"/>
        </w:rPr>
      </w:pPr>
      <w:r w:rsidRPr="00AD08E8">
        <w:rPr>
          <w:rFonts w:ascii="Times New Roman" w:hAnsi="Times New Roman" w:cs="Times New Roman"/>
        </w:rPr>
        <w:t>Ai Sigg</w:t>
      </w:r>
      <w:r w:rsidRPr="00282AE2">
        <w:rPr>
          <w:rFonts w:ascii="Times New Roman" w:hAnsi="Times New Roman" w:cs="Times New Roman"/>
        </w:rPr>
        <w:t>. Docenti</w:t>
      </w:r>
    </w:p>
    <w:p w14:paraId="3E430B39" w14:textId="77777777" w:rsidR="00050C6A" w:rsidRPr="00282AE2" w:rsidRDefault="00365526" w:rsidP="00900448">
      <w:pPr>
        <w:spacing w:after="0"/>
        <w:rPr>
          <w:rFonts w:ascii="Times New Roman" w:hAnsi="Times New Roman" w:cs="Times New Roman"/>
        </w:rPr>
      </w:pPr>
      <w:r w:rsidRPr="00282AE2">
        <w:rPr>
          <w:rFonts w:ascii="Times New Roman" w:hAnsi="Times New Roman" w:cs="Times New Roman"/>
        </w:rPr>
        <w:tab/>
      </w:r>
      <w:r w:rsidRPr="00282AE2">
        <w:rPr>
          <w:rFonts w:ascii="Times New Roman" w:hAnsi="Times New Roman" w:cs="Times New Roman"/>
        </w:rPr>
        <w:tab/>
      </w:r>
      <w:r w:rsidRPr="00282AE2">
        <w:rPr>
          <w:rFonts w:ascii="Times New Roman" w:hAnsi="Times New Roman" w:cs="Times New Roman"/>
        </w:rPr>
        <w:tab/>
      </w:r>
      <w:r w:rsidRPr="00282AE2">
        <w:rPr>
          <w:rFonts w:ascii="Times New Roman" w:hAnsi="Times New Roman" w:cs="Times New Roman"/>
        </w:rPr>
        <w:tab/>
      </w:r>
      <w:r w:rsidRPr="00282AE2">
        <w:rPr>
          <w:rFonts w:ascii="Times New Roman" w:hAnsi="Times New Roman" w:cs="Times New Roman"/>
        </w:rPr>
        <w:tab/>
      </w:r>
      <w:r w:rsidRPr="00282AE2">
        <w:rPr>
          <w:rFonts w:ascii="Times New Roman" w:hAnsi="Times New Roman" w:cs="Times New Roman"/>
        </w:rPr>
        <w:tab/>
      </w:r>
      <w:r w:rsidR="000E735B" w:rsidRPr="00282AE2">
        <w:rPr>
          <w:rFonts w:ascii="Times New Roman" w:hAnsi="Times New Roman" w:cs="Times New Roman"/>
        </w:rPr>
        <w:tab/>
      </w:r>
      <w:r w:rsidR="00282AE2">
        <w:rPr>
          <w:rFonts w:ascii="Times New Roman" w:hAnsi="Times New Roman" w:cs="Times New Roman"/>
        </w:rPr>
        <w:t>Al/Ai</w:t>
      </w:r>
      <w:r w:rsidR="000E735B" w:rsidRPr="00282AE2">
        <w:rPr>
          <w:rFonts w:ascii="Times New Roman" w:hAnsi="Times New Roman" w:cs="Times New Roman"/>
        </w:rPr>
        <w:t xml:space="preserve"> </w:t>
      </w:r>
      <w:r w:rsidR="00050C6A" w:rsidRPr="00282AE2">
        <w:rPr>
          <w:rFonts w:ascii="Times New Roman" w:hAnsi="Times New Roman" w:cs="Times New Roman"/>
        </w:rPr>
        <w:t>Rappresentant</w:t>
      </w:r>
      <w:r w:rsidR="00282AE2">
        <w:rPr>
          <w:rFonts w:ascii="Times New Roman" w:hAnsi="Times New Roman" w:cs="Times New Roman"/>
        </w:rPr>
        <w:t>e/i</w:t>
      </w:r>
      <w:r w:rsidR="00050C6A" w:rsidRPr="00282AE2">
        <w:rPr>
          <w:rFonts w:ascii="Times New Roman" w:hAnsi="Times New Roman" w:cs="Times New Roman"/>
        </w:rPr>
        <w:t xml:space="preserve"> degli Studenti</w:t>
      </w:r>
    </w:p>
    <w:p w14:paraId="2D124FB1" w14:textId="77777777" w:rsidR="00050C6A" w:rsidRPr="00282AE2" w:rsidRDefault="00050C6A" w:rsidP="00900448">
      <w:pPr>
        <w:spacing w:after="0"/>
        <w:rPr>
          <w:rFonts w:ascii="Times New Roman" w:hAnsi="Times New Roman" w:cs="Times New Roman"/>
        </w:rPr>
      </w:pPr>
      <w:r w:rsidRPr="00282AE2">
        <w:rPr>
          <w:rFonts w:ascii="Times New Roman" w:hAnsi="Times New Roman" w:cs="Times New Roman"/>
        </w:rPr>
        <w:tab/>
      </w:r>
      <w:r w:rsidRPr="00282AE2">
        <w:rPr>
          <w:rFonts w:ascii="Times New Roman" w:hAnsi="Times New Roman" w:cs="Times New Roman"/>
        </w:rPr>
        <w:tab/>
      </w:r>
      <w:r w:rsidRPr="00282AE2">
        <w:rPr>
          <w:rFonts w:ascii="Times New Roman" w:hAnsi="Times New Roman" w:cs="Times New Roman"/>
        </w:rPr>
        <w:tab/>
      </w:r>
      <w:r w:rsidRPr="00282AE2">
        <w:rPr>
          <w:rFonts w:ascii="Times New Roman" w:hAnsi="Times New Roman" w:cs="Times New Roman"/>
        </w:rPr>
        <w:tab/>
      </w:r>
      <w:r w:rsidRPr="00282AE2">
        <w:rPr>
          <w:rFonts w:ascii="Times New Roman" w:hAnsi="Times New Roman" w:cs="Times New Roman"/>
        </w:rPr>
        <w:tab/>
      </w:r>
      <w:r w:rsidRPr="00282AE2">
        <w:rPr>
          <w:rFonts w:ascii="Times New Roman" w:hAnsi="Times New Roman" w:cs="Times New Roman"/>
        </w:rPr>
        <w:tab/>
      </w:r>
      <w:r w:rsidRPr="00282AE2">
        <w:rPr>
          <w:rFonts w:ascii="Times New Roman" w:hAnsi="Times New Roman" w:cs="Times New Roman"/>
        </w:rPr>
        <w:tab/>
        <w:t xml:space="preserve">del Corso di Laurea </w:t>
      </w:r>
    </w:p>
    <w:p w14:paraId="328805CE" w14:textId="77777777" w:rsidR="00050C6A" w:rsidRPr="00AD08E8" w:rsidRDefault="00050C6A" w:rsidP="00900448">
      <w:pPr>
        <w:spacing w:after="0"/>
        <w:rPr>
          <w:rFonts w:ascii="Times New Roman" w:hAnsi="Times New Roman" w:cs="Times New Roman"/>
        </w:rPr>
      </w:pPr>
      <w:r w:rsidRPr="00282AE2">
        <w:rPr>
          <w:rFonts w:ascii="Times New Roman" w:hAnsi="Times New Roman" w:cs="Times New Roman"/>
        </w:rPr>
        <w:tab/>
      </w:r>
      <w:r w:rsidRPr="00282AE2">
        <w:rPr>
          <w:rFonts w:ascii="Times New Roman" w:hAnsi="Times New Roman" w:cs="Times New Roman"/>
        </w:rPr>
        <w:tab/>
      </w:r>
      <w:r w:rsidRPr="00282AE2">
        <w:rPr>
          <w:rFonts w:ascii="Times New Roman" w:hAnsi="Times New Roman" w:cs="Times New Roman"/>
        </w:rPr>
        <w:tab/>
      </w:r>
      <w:r w:rsidRPr="00282AE2">
        <w:rPr>
          <w:rFonts w:ascii="Times New Roman" w:hAnsi="Times New Roman" w:cs="Times New Roman"/>
        </w:rPr>
        <w:tab/>
      </w:r>
      <w:r w:rsidRPr="00282AE2">
        <w:rPr>
          <w:rFonts w:ascii="Times New Roman" w:hAnsi="Times New Roman" w:cs="Times New Roman"/>
        </w:rPr>
        <w:tab/>
      </w:r>
      <w:r w:rsidRPr="00282AE2">
        <w:rPr>
          <w:rFonts w:ascii="Times New Roman" w:hAnsi="Times New Roman" w:cs="Times New Roman"/>
        </w:rPr>
        <w:tab/>
      </w:r>
      <w:r w:rsidRPr="00282AE2">
        <w:rPr>
          <w:rFonts w:ascii="Times New Roman" w:hAnsi="Times New Roman" w:cs="Times New Roman"/>
        </w:rPr>
        <w:tab/>
        <w:t xml:space="preserve">in </w:t>
      </w:r>
      <w:r w:rsidR="006356D9">
        <w:rPr>
          <w:rFonts w:ascii="Times New Roman" w:hAnsi="Times New Roman" w:cs="Times New Roman"/>
        </w:rPr>
        <w:t>Tecniche di Laboratorio Biomedico</w:t>
      </w:r>
    </w:p>
    <w:p w14:paraId="275374C6" w14:textId="77777777" w:rsidR="00050C6A" w:rsidRDefault="00050C6A" w:rsidP="00900448">
      <w:pPr>
        <w:spacing w:after="0"/>
        <w:rPr>
          <w:rFonts w:ascii="Times New Roman" w:hAnsi="Times New Roman" w:cs="Times New Roman"/>
        </w:rPr>
      </w:pPr>
      <w:r w:rsidRPr="00AD08E8">
        <w:rPr>
          <w:rFonts w:ascii="Times New Roman" w:hAnsi="Times New Roman" w:cs="Times New Roman"/>
        </w:rPr>
        <w:tab/>
      </w:r>
      <w:r w:rsidRPr="00AD08E8">
        <w:rPr>
          <w:rFonts w:ascii="Times New Roman" w:hAnsi="Times New Roman" w:cs="Times New Roman"/>
        </w:rPr>
        <w:tab/>
      </w:r>
      <w:r w:rsidRPr="00AD08E8">
        <w:rPr>
          <w:rFonts w:ascii="Times New Roman" w:hAnsi="Times New Roman" w:cs="Times New Roman"/>
        </w:rPr>
        <w:tab/>
      </w:r>
      <w:r w:rsidRPr="00AD08E8">
        <w:rPr>
          <w:rFonts w:ascii="Times New Roman" w:hAnsi="Times New Roman" w:cs="Times New Roman"/>
        </w:rPr>
        <w:tab/>
      </w:r>
      <w:r w:rsidRPr="00AD08E8">
        <w:rPr>
          <w:rFonts w:ascii="Times New Roman" w:hAnsi="Times New Roman" w:cs="Times New Roman"/>
        </w:rPr>
        <w:tab/>
      </w:r>
      <w:r w:rsidRPr="00AD08E8">
        <w:rPr>
          <w:rFonts w:ascii="Times New Roman" w:hAnsi="Times New Roman" w:cs="Times New Roman"/>
        </w:rPr>
        <w:tab/>
      </w:r>
      <w:r w:rsidRPr="00AD08E8">
        <w:rPr>
          <w:rFonts w:ascii="Times New Roman" w:hAnsi="Times New Roman" w:cs="Times New Roman"/>
        </w:rPr>
        <w:tab/>
      </w:r>
    </w:p>
    <w:p w14:paraId="47B3879A" w14:textId="77777777" w:rsidR="00CA2BDE" w:rsidRDefault="00CA2BDE" w:rsidP="00900448">
      <w:pPr>
        <w:spacing w:after="0"/>
        <w:rPr>
          <w:rFonts w:ascii="Times New Roman" w:hAnsi="Times New Roman" w:cs="Times New Roman"/>
        </w:rPr>
      </w:pPr>
    </w:p>
    <w:p w14:paraId="4D65F736" w14:textId="77777777" w:rsidR="00CA2BDE" w:rsidRPr="00AD08E8" w:rsidRDefault="00CA2BDE" w:rsidP="00900448">
      <w:pPr>
        <w:spacing w:after="0"/>
        <w:rPr>
          <w:rFonts w:ascii="Times New Roman" w:hAnsi="Times New Roman" w:cs="Times New Roman"/>
        </w:rPr>
      </w:pPr>
    </w:p>
    <w:p w14:paraId="5BC9AB68" w14:textId="77777777" w:rsidR="00050C6A" w:rsidRPr="00AD08E8" w:rsidRDefault="00050C6A" w:rsidP="00900448">
      <w:pPr>
        <w:spacing w:after="0"/>
        <w:rPr>
          <w:rFonts w:ascii="Times New Roman" w:hAnsi="Times New Roman" w:cs="Times New Roman"/>
          <w:b/>
        </w:rPr>
      </w:pPr>
      <w:r w:rsidRPr="00AD08E8">
        <w:rPr>
          <w:rFonts w:ascii="Times New Roman" w:hAnsi="Times New Roman" w:cs="Times New Roman"/>
          <w:b/>
        </w:rPr>
        <w:t xml:space="preserve">OGGETTO: </w:t>
      </w:r>
      <w:r w:rsidR="000E735B" w:rsidRPr="00282AE2">
        <w:rPr>
          <w:rFonts w:ascii="Times New Roman" w:hAnsi="Times New Roman" w:cs="Times New Roman"/>
          <w:b/>
        </w:rPr>
        <w:t xml:space="preserve">Convocazione </w:t>
      </w:r>
      <w:r w:rsidR="00284A34" w:rsidRPr="00282AE2">
        <w:rPr>
          <w:rFonts w:ascii="Times New Roman" w:hAnsi="Times New Roman" w:cs="Times New Roman"/>
          <w:b/>
        </w:rPr>
        <w:t>Consiglio Corso di Studi</w:t>
      </w:r>
      <w:r w:rsidR="00EC1215">
        <w:rPr>
          <w:rFonts w:ascii="Times New Roman" w:hAnsi="Times New Roman" w:cs="Times New Roman"/>
          <w:b/>
        </w:rPr>
        <w:t>o</w:t>
      </w:r>
      <w:r w:rsidR="000E735B">
        <w:rPr>
          <w:rFonts w:ascii="Times New Roman" w:hAnsi="Times New Roman" w:cs="Times New Roman"/>
          <w:b/>
        </w:rPr>
        <w:t xml:space="preserve"> </w:t>
      </w:r>
    </w:p>
    <w:p w14:paraId="62C197FC" w14:textId="77777777" w:rsidR="004D076F" w:rsidRDefault="004D076F" w:rsidP="00900448">
      <w:pPr>
        <w:spacing w:after="0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7F08B45" w14:textId="77777777" w:rsidR="00CA2BDE" w:rsidRDefault="00CA2BDE" w:rsidP="00900448">
      <w:pPr>
        <w:spacing w:after="0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21B9F0C" w14:textId="77777777" w:rsidR="00CA2BDE" w:rsidRPr="00471295" w:rsidRDefault="00CA2BDE" w:rsidP="00900448">
      <w:pPr>
        <w:spacing w:after="0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8B1660E" w14:textId="77777777" w:rsidR="00EB3D94" w:rsidRPr="00F36227" w:rsidRDefault="00F36227" w:rsidP="00F36227">
      <w:pPr>
        <w:pStyle w:val="Rientrocorpodeltesto"/>
        <w:ind w:firstLine="0"/>
      </w:pPr>
      <w:r>
        <w:t>È convocat</w:t>
      </w:r>
      <w:r w:rsidR="00EC1215">
        <w:t>o</w:t>
      </w:r>
      <w:r>
        <w:t xml:space="preserve">, per il giorno </w:t>
      </w:r>
      <w:r w:rsidR="008C5564">
        <w:t xml:space="preserve">7 febbraio 2017 </w:t>
      </w:r>
      <w:r w:rsidR="00344D6E">
        <w:t>alle ore 1</w:t>
      </w:r>
      <w:r w:rsidR="00493083">
        <w:t>4</w:t>
      </w:r>
      <w:r w:rsidR="00CC06AA">
        <w:t>.00</w:t>
      </w:r>
      <w:r w:rsidR="00106CB3">
        <w:t xml:space="preserve"> </w:t>
      </w:r>
      <w:r w:rsidR="00665944">
        <w:t>in seduta telematica</w:t>
      </w:r>
      <w:r w:rsidR="00C32A7F">
        <w:t>,</w:t>
      </w:r>
      <w:r w:rsidR="00106CB3">
        <w:t xml:space="preserve"> </w:t>
      </w:r>
      <w:r w:rsidR="00EC1215">
        <w:t xml:space="preserve">il </w:t>
      </w:r>
      <w:r w:rsidR="00D86B2E">
        <w:t>C</w:t>
      </w:r>
      <w:r w:rsidR="00EC1215">
        <w:t xml:space="preserve">onsiglio del </w:t>
      </w:r>
      <w:r w:rsidR="00D86B2E">
        <w:t>C</w:t>
      </w:r>
      <w:r w:rsidR="00EC1215">
        <w:t xml:space="preserve">orso di </w:t>
      </w:r>
      <w:r w:rsidR="00D86B2E">
        <w:t>S</w:t>
      </w:r>
      <w:r w:rsidR="00EC1215">
        <w:t>tudio</w:t>
      </w:r>
      <w:r w:rsidR="00D86B2E">
        <w:t xml:space="preserve"> in </w:t>
      </w:r>
      <w:r w:rsidR="0008296D">
        <w:t>T</w:t>
      </w:r>
      <w:r w:rsidR="00D86B2E">
        <w:t>ecniche di Laboratorio Biomedico</w:t>
      </w:r>
      <w:r>
        <w:t xml:space="preserve"> con il seguente ordine del giorno:</w:t>
      </w:r>
    </w:p>
    <w:p w14:paraId="68A4E0A1" w14:textId="77777777" w:rsidR="003114A8" w:rsidRDefault="003114A8" w:rsidP="001E76F2">
      <w:pPr>
        <w:pStyle w:val="Testonormale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 w:rsidRPr="003114A8">
        <w:rPr>
          <w:rFonts w:ascii="Times New Roman" w:eastAsia="Times New Roman" w:hAnsi="Times New Roman"/>
          <w:sz w:val="24"/>
          <w:szCs w:val="24"/>
          <w:lang w:eastAsia="it-IT"/>
        </w:rPr>
        <w:t>Approvazione dell’aggiornamento</w:t>
      </w:r>
      <w:r w:rsidR="00536627">
        <w:rPr>
          <w:rFonts w:ascii="Times New Roman" w:eastAsia="Times New Roman" w:hAnsi="Times New Roman"/>
          <w:sz w:val="24"/>
          <w:szCs w:val="24"/>
          <w:lang w:eastAsia="it-IT"/>
        </w:rPr>
        <w:t xml:space="preserve"> del Manifesto degli S</w:t>
      </w:r>
      <w:r w:rsidR="006B56F8">
        <w:rPr>
          <w:rFonts w:ascii="Times New Roman" w:eastAsia="Times New Roman" w:hAnsi="Times New Roman"/>
          <w:sz w:val="24"/>
          <w:szCs w:val="24"/>
          <w:lang w:eastAsia="it-IT"/>
        </w:rPr>
        <w:t>tudi per l’AA 2017/2018</w:t>
      </w:r>
      <w:r w:rsidR="00F572C6" w:rsidRPr="003114A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184A6D83" w14:textId="77777777" w:rsidR="008B67D3" w:rsidRPr="003114A8" w:rsidRDefault="008B67D3" w:rsidP="006B56F8">
      <w:pPr>
        <w:pStyle w:val="Testonormale"/>
        <w:ind w:left="1004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A57F914" w14:textId="77777777" w:rsidR="00344D6E" w:rsidRDefault="008C1B0A" w:rsidP="00344D6E">
      <w:pPr>
        <w:pStyle w:val="Testonormal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L’aggiornamento si rende necessario in quanto è indispensabile aggiunger</w:t>
      </w:r>
      <w:r w:rsidR="00F2673F">
        <w:rPr>
          <w:rFonts w:ascii="Times New Roman" w:eastAsia="Times New Roman" w:hAnsi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un insegnamento di Biochimica propedeutica, essenzialmente chimica di base</w:t>
      </w:r>
      <w:r w:rsidR="00F2673F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</w:t>
      </w:r>
      <w:r w:rsidR="00F2673F">
        <w:rPr>
          <w:rFonts w:ascii="Times New Roman" w:eastAsia="Times New Roman" w:hAnsi="Times New Roman"/>
          <w:sz w:val="24"/>
          <w:szCs w:val="24"/>
          <w:lang w:eastAsia="it-IT"/>
        </w:rPr>
        <w:t xml:space="preserve">r il migliore apprendimento della Biochimica. </w:t>
      </w:r>
      <w:r w:rsidR="001E76F2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="00F2673F">
        <w:rPr>
          <w:rFonts w:ascii="Times New Roman" w:eastAsia="Times New Roman" w:hAnsi="Times New Roman"/>
          <w:sz w:val="24"/>
          <w:szCs w:val="24"/>
          <w:lang w:eastAsia="it-IT"/>
        </w:rPr>
        <w:t>iverse segnalazioni degli studenti hanno evidenziato questa</w:t>
      </w:r>
      <w:r w:rsidR="00857EAE">
        <w:rPr>
          <w:rFonts w:ascii="Times New Roman" w:eastAsia="Times New Roman" w:hAnsi="Times New Roman"/>
          <w:sz w:val="24"/>
          <w:szCs w:val="24"/>
          <w:lang w:eastAsia="it-IT"/>
        </w:rPr>
        <w:t xml:space="preserve"> carenza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r w:rsidR="000711FB">
        <w:rPr>
          <w:rFonts w:ascii="Times New Roman" w:eastAsia="Times New Roman" w:hAnsi="Times New Roman"/>
          <w:sz w:val="24"/>
          <w:szCs w:val="24"/>
          <w:lang w:eastAsia="it-IT"/>
        </w:rPr>
        <w:t>E</w:t>
      </w:r>
      <w:r w:rsidR="00857EAE">
        <w:rPr>
          <w:rFonts w:ascii="Times New Roman" w:eastAsia="Times New Roman" w:hAnsi="Times New Roman"/>
          <w:sz w:val="24"/>
          <w:szCs w:val="24"/>
          <w:lang w:eastAsia="it-IT"/>
        </w:rPr>
        <w:t>ntro il 2017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711FB">
        <w:rPr>
          <w:rFonts w:ascii="Times New Roman" w:eastAsia="Times New Roman" w:hAnsi="Times New Roman"/>
          <w:sz w:val="24"/>
          <w:szCs w:val="24"/>
          <w:lang w:eastAsia="it-IT"/>
        </w:rPr>
        <w:t xml:space="preserve">dopo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un</w:t>
      </w:r>
      <w:r w:rsidR="00857EAE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più ampia e completa analisi da parte del CCS </w:t>
      </w:r>
      <w:r w:rsidR="000711FB">
        <w:rPr>
          <w:rFonts w:ascii="Times New Roman" w:eastAsia="Times New Roman" w:hAnsi="Times New Roman"/>
          <w:sz w:val="24"/>
          <w:szCs w:val="24"/>
          <w:lang w:eastAsia="it-IT"/>
        </w:rPr>
        <w:t xml:space="preserve">verranno effettuate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delle modifiche all’ Ordinamento Didattico</w:t>
      </w:r>
      <w:r w:rsidR="00F2673F">
        <w:rPr>
          <w:rFonts w:ascii="Times New Roman" w:eastAsia="Times New Roman" w:hAnsi="Times New Roman"/>
          <w:sz w:val="24"/>
          <w:szCs w:val="24"/>
          <w:lang w:eastAsia="it-IT"/>
        </w:rPr>
        <w:t xml:space="preserve"> che riguardano anche</w:t>
      </w:r>
      <w:r w:rsidR="00857EAE">
        <w:rPr>
          <w:rFonts w:ascii="Times New Roman" w:eastAsia="Times New Roman" w:hAnsi="Times New Roman"/>
          <w:sz w:val="24"/>
          <w:szCs w:val="24"/>
          <w:lang w:eastAsia="it-IT"/>
        </w:rPr>
        <w:t xml:space="preserve"> altri SSD. </w:t>
      </w:r>
      <w:r w:rsidR="000711FB">
        <w:rPr>
          <w:rFonts w:ascii="Times New Roman" w:eastAsia="Times New Roman" w:hAnsi="Times New Roman"/>
          <w:sz w:val="24"/>
          <w:szCs w:val="24"/>
          <w:lang w:eastAsia="it-IT"/>
        </w:rPr>
        <w:t>N</w:t>
      </w:r>
      <w:r w:rsidR="00F2673F">
        <w:rPr>
          <w:rFonts w:ascii="Times New Roman" w:eastAsia="Times New Roman" w:hAnsi="Times New Roman"/>
          <w:sz w:val="24"/>
          <w:szCs w:val="24"/>
          <w:lang w:eastAsia="it-IT"/>
        </w:rPr>
        <w:t>on è possibile effettuar</w:t>
      </w:r>
      <w:r w:rsidR="000711FB">
        <w:rPr>
          <w:rFonts w:ascii="Times New Roman" w:eastAsia="Times New Roman" w:hAnsi="Times New Roman"/>
          <w:sz w:val="24"/>
          <w:szCs w:val="24"/>
          <w:lang w:eastAsia="it-IT"/>
        </w:rPr>
        <w:t>e</w:t>
      </w:r>
      <w:r w:rsidR="00F2673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711FB">
        <w:rPr>
          <w:rFonts w:ascii="Times New Roman" w:eastAsia="Times New Roman" w:hAnsi="Times New Roman"/>
          <w:sz w:val="24"/>
          <w:szCs w:val="24"/>
          <w:lang w:eastAsia="it-IT"/>
        </w:rPr>
        <w:t xml:space="preserve">le modifiche all’ordinamento </w:t>
      </w:r>
      <w:r w:rsidR="00F2673F">
        <w:rPr>
          <w:rFonts w:ascii="Times New Roman" w:eastAsia="Times New Roman" w:hAnsi="Times New Roman"/>
          <w:sz w:val="24"/>
          <w:szCs w:val="24"/>
          <w:lang w:eastAsia="it-IT"/>
        </w:rPr>
        <w:t xml:space="preserve">quest’anno per motivi di tempo. L’unico cambiamento consentito, da </w:t>
      </w:r>
      <w:r w:rsidR="00857EAE">
        <w:rPr>
          <w:rFonts w:ascii="Times New Roman" w:eastAsia="Times New Roman" w:hAnsi="Times New Roman"/>
          <w:sz w:val="24"/>
          <w:szCs w:val="24"/>
          <w:lang w:eastAsia="it-IT"/>
        </w:rPr>
        <w:t xml:space="preserve">comunicare </w:t>
      </w:r>
      <w:r w:rsidR="00F2673F">
        <w:rPr>
          <w:rFonts w:ascii="Times New Roman" w:eastAsia="Times New Roman" w:hAnsi="Times New Roman"/>
          <w:sz w:val="24"/>
          <w:szCs w:val="24"/>
          <w:lang w:eastAsia="it-IT"/>
        </w:rPr>
        <w:t xml:space="preserve">entro il 15 febbraio, è quello della modifica del </w:t>
      </w:r>
      <w:r w:rsidR="00857EAE">
        <w:rPr>
          <w:rFonts w:ascii="Times New Roman" w:eastAsia="Times New Roman" w:hAnsi="Times New Roman"/>
          <w:sz w:val="24"/>
          <w:szCs w:val="24"/>
          <w:lang w:eastAsia="it-IT"/>
        </w:rPr>
        <w:t>M</w:t>
      </w:r>
      <w:r w:rsidR="00F2673F">
        <w:rPr>
          <w:rFonts w:ascii="Times New Roman" w:eastAsia="Times New Roman" w:hAnsi="Times New Roman"/>
          <w:sz w:val="24"/>
          <w:szCs w:val="24"/>
          <w:lang w:eastAsia="it-IT"/>
        </w:rPr>
        <w:t xml:space="preserve">anifesto degli </w:t>
      </w:r>
      <w:r w:rsidR="00857EAE"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="00F2673F">
        <w:rPr>
          <w:rFonts w:ascii="Times New Roman" w:eastAsia="Times New Roman" w:hAnsi="Times New Roman"/>
          <w:sz w:val="24"/>
          <w:szCs w:val="24"/>
          <w:lang w:eastAsia="it-IT"/>
        </w:rPr>
        <w:t>tudi che consente</w:t>
      </w:r>
      <w:r w:rsidR="00857EAE">
        <w:rPr>
          <w:rFonts w:ascii="Times New Roman" w:eastAsia="Times New Roman" w:hAnsi="Times New Roman"/>
          <w:sz w:val="24"/>
          <w:szCs w:val="24"/>
          <w:lang w:eastAsia="it-IT"/>
        </w:rPr>
        <w:t xml:space="preserve"> solamente lo</w:t>
      </w:r>
      <w:r w:rsidR="00F2673F">
        <w:rPr>
          <w:rFonts w:ascii="Times New Roman" w:eastAsia="Times New Roman" w:hAnsi="Times New Roman"/>
          <w:sz w:val="24"/>
          <w:szCs w:val="24"/>
          <w:lang w:eastAsia="it-IT"/>
        </w:rPr>
        <w:t xml:space="preserve"> spostamento di crediti e moduli didattici all’interno dello stesso </w:t>
      </w:r>
      <w:r w:rsidR="00910913">
        <w:rPr>
          <w:rFonts w:ascii="Times New Roman" w:eastAsia="Times New Roman" w:hAnsi="Times New Roman"/>
          <w:b/>
          <w:sz w:val="24"/>
          <w:szCs w:val="24"/>
          <w:lang w:eastAsia="it-IT"/>
        </w:rPr>
        <w:t>A</w:t>
      </w:r>
      <w:r w:rsidR="00F2673F" w:rsidRPr="00910913">
        <w:rPr>
          <w:rFonts w:ascii="Times New Roman" w:eastAsia="Times New Roman" w:hAnsi="Times New Roman"/>
          <w:b/>
          <w:sz w:val="24"/>
          <w:szCs w:val="24"/>
          <w:lang w:eastAsia="it-IT"/>
        </w:rPr>
        <w:t>mbito</w:t>
      </w:r>
      <w:r w:rsidR="00F2673F">
        <w:rPr>
          <w:rFonts w:ascii="Times New Roman" w:eastAsia="Times New Roman" w:hAnsi="Times New Roman"/>
          <w:sz w:val="24"/>
          <w:szCs w:val="24"/>
          <w:lang w:eastAsia="it-IT"/>
        </w:rPr>
        <w:t>. Pertanto, sentiti i docenti più direttamente interessati, si propongono i seguenti cambiamenti:</w:t>
      </w:r>
    </w:p>
    <w:p w14:paraId="1BFB60D7" w14:textId="77777777" w:rsidR="00F2673F" w:rsidRDefault="00F2673F" w:rsidP="00F2673F">
      <w:pPr>
        <w:pStyle w:val="Testonormale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eliminare il modulo didattico “Micologia”</w:t>
      </w:r>
      <w:r w:rsidR="00910913">
        <w:rPr>
          <w:rFonts w:ascii="Times New Roman" w:eastAsia="Times New Roman" w:hAnsi="Times New Roman"/>
          <w:sz w:val="24"/>
          <w:szCs w:val="24"/>
          <w:lang w:eastAsia="it-IT"/>
        </w:rPr>
        <w:t xml:space="preserve"> MED/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07- 2CFU </w:t>
      </w:r>
      <w:r w:rsidR="00910913" w:rsidRPr="001D69FC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Ambito</w:t>
      </w:r>
      <w:r w:rsidR="00910913" w:rsidRPr="00910913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910913" w:rsidRPr="001D69FC">
        <w:rPr>
          <w:rFonts w:ascii="Times New Roman" w:eastAsia="Times New Roman" w:hAnsi="Times New Roman"/>
          <w:i/>
          <w:sz w:val="24"/>
          <w:szCs w:val="24"/>
          <w:lang w:eastAsia="it-IT"/>
        </w:rPr>
        <w:t>“Scienze e tecniche di Laboratorio Biomedico”</w:t>
      </w:r>
      <w:r w:rsidR="00910913">
        <w:rPr>
          <w:rFonts w:ascii="Times New Roman" w:eastAsia="Times New Roman" w:hAnsi="Times New Roman"/>
          <w:sz w:val="24"/>
          <w:szCs w:val="24"/>
          <w:lang w:eastAsia="it-IT"/>
        </w:rPr>
        <w:t xml:space="preserve"> dal Corso Integrato di “Tecniche Diagnostiche di Microbiologia, Virologia” - 2° anno 1° semestre;  per creare un modulo didattico di “Biochimica propedeutica” BIO/12 </w:t>
      </w:r>
      <w:r w:rsidR="00857EA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10913" w:rsidRPr="001D69FC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Ambito</w:t>
      </w:r>
      <w:r w:rsidR="00910913" w:rsidRPr="001D69FC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“Scienze e tecniche di Laboratorio Biomedico”</w:t>
      </w:r>
      <w:r w:rsidR="00910913">
        <w:rPr>
          <w:rFonts w:ascii="Times New Roman" w:eastAsia="Times New Roman" w:hAnsi="Times New Roman"/>
          <w:sz w:val="24"/>
          <w:szCs w:val="24"/>
          <w:lang w:eastAsia="it-IT"/>
        </w:rPr>
        <w:t xml:space="preserve"> da inserire nel Corso Integrato di “Biologia Generale e Chimica Biologica” 1° anno 1° semestre.</w:t>
      </w:r>
    </w:p>
    <w:p w14:paraId="15BED33A" w14:textId="77777777" w:rsidR="00910913" w:rsidRDefault="00857EAE" w:rsidP="00F2673F">
      <w:pPr>
        <w:pStyle w:val="Testonormale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bilanciare i crediti della “Biochimica” portando da 3 a 2 i CFU dl modulo di Biochimica e aumentando di 1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CFU(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da 2 a 3) quelli del modulo di “Biologia Applicata” entrambi </w:t>
      </w:r>
      <w:r w:rsidRPr="001D69FC">
        <w:rPr>
          <w:rFonts w:ascii="Times New Roman" w:eastAsia="Times New Roman" w:hAnsi="Times New Roman"/>
          <w:sz w:val="24"/>
          <w:szCs w:val="24"/>
          <w:lang w:eastAsia="it-IT"/>
        </w:rPr>
        <w:t>nell</w:t>
      </w:r>
      <w:r w:rsidRPr="001D69FC">
        <w:rPr>
          <w:rFonts w:ascii="Times New Roman" w:eastAsia="Times New Roman" w:hAnsi="Times New Roman"/>
          <w:i/>
          <w:sz w:val="24"/>
          <w:szCs w:val="24"/>
          <w:lang w:eastAsia="it-IT"/>
        </w:rPr>
        <w:t>’</w:t>
      </w:r>
      <w:r w:rsidR="00DE2AA8" w:rsidRPr="001D69FC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A</w:t>
      </w:r>
      <w:r w:rsidRPr="001D69FC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mbito </w:t>
      </w:r>
      <w:r w:rsidRPr="001D69FC">
        <w:rPr>
          <w:rFonts w:ascii="Times New Roman" w:eastAsia="Times New Roman" w:hAnsi="Times New Roman"/>
          <w:i/>
          <w:sz w:val="24"/>
          <w:szCs w:val="24"/>
          <w:lang w:eastAsia="it-IT"/>
        </w:rPr>
        <w:t>di “Scienze Biomediche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”</w:t>
      </w:r>
      <w:r w:rsidR="000711FB" w:rsidRPr="000711FB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711FB">
        <w:rPr>
          <w:rFonts w:ascii="Times New Roman" w:eastAsia="Times New Roman" w:hAnsi="Times New Roman"/>
          <w:sz w:val="24"/>
          <w:szCs w:val="24"/>
          <w:lang w:eastAsia="it-IT"/>
        </w:rPr>
        <w:t>1° anno 1° semestre.</w:t>
      </w:r>
    </w:p>
    <w:p w14:paraId="54BA179C" w14:textId="77777777" w:rsidR="00857EAE" w:rsidRDefault="00DE2AA8" w:rsidP="00F2673F">
      <w:pPr>
        <w:pStyle w:val="Testonormale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Per non gravare eccessivamente i crediti del </w:t>
      </w:r>
      <w:r w:rsidR="000711FB">
        <w:rPr>
          <w:rFonts w:ascii="Times New Roman" w:eastAsia="Times New Roman" w:hAnsi="Times New Roman"/>
          <w:sz w:val="24"/>
          <w:szCs w:val="24"/>
          <w:lang w:eastAsia="it-IT"/>
        </w:rPr>
        <w:t xml:space="preserve">1° anno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1° semestre, il corso di “Lingua </w:t>
      </w:r>
      <w:r w:rsidR="001D69FC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nglese” (4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CFU)  viene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spostato </w:t>
      </w:r>
      <w:r w:rsidR="000711FB">
        <w:rPr>
          <w:rFonts w:ascii="Times New Roman" w:eastAsia="Times New Roman" w:hAnsi="Times New Roman"/>
          <w:sz w:val="24"/>
          <w:szCs w:val="24"/>
          <w:lang w:eastAsia="it-IT"/>
        </w:rPr>
        <w:t xml:space="preserve">dal 1°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al 2° semestre assieme a “Laboratorio Informatico” </w:t>
      </w:r>
      <w:r w:rsidR="000711FB">
        <w:rPr>
          <w:rFonts w:ascii="Times New Roman" w:eastAsia="Times New Roman" w:hAnsi="Times New Roman"/>
          <w:sz w:val="24"/>
          <w:szCs w:val="24"/>
          <w:lang w:eastAsia="it-IT"/>
        </w:rPr>
        <w:t xml:space="preserve">istituendo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un C.I. “</w:t>
      </w:r>
      <w:r w:rsidR="000711FB">
        <w:rPr>
          <w:rFonts w:ascii="Times New Roman" w:eastAsia="Times New Roman" w:hAnsi="Times New Roman"/>
          <w:sz w:val="24"/>
          <w:szCs w:val="24"/>
          <w:lang w:eastAsia="it-IT"/>
        </w:rPr>
        <w:t>Abilità Linguistiche e Informatiche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”. Entrambi i corsi da quest’anno vengono in parte effettuati “on line” su piattaforma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Moodle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022896B7" w14:textId="77777777" w:rsidR="00DE2AA8" w:rsidRDefault="00DE2AA8" w:rsidP="00F2673F">
      <w:pPr>
        <w:pStyle w:val="Testonormale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sempre su richiesta degli studenti il C.I. di “Psicologia del Lavoro e delle Organizzazioni”</w:t>
      </w:r>
      <w:r w:rsidR="00BB5697">
        <w:rPr>
          <w:rFonts w:ascii="Times New Roman" w:eastAsia="Times New Roman" w:hAnsi="Times New Roman"/>
          <w:sz w:val="24"/>
          <w:szCs w:val="24"/>
          <w:lang w:eastAsia="it-IT"/>
        </w:rPr>
        <w:t xml:space="preserve"> 4 CFU -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1° anno 2° semestre contenete i moduli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didattici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“Psicologia Generale” e “Psicologia del Lavoro e delle Organizzazioni” viene spostato in toto al 3° anno 2° semestre</w:t>
      </w:r>
      <w:r w:rsidR="001D69FC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6A2A9231" w14:textId="77777777" w:rsidR="001D69FC" w:rsidRDefault="001D69FC" w:rsidP="001D69FC">
      <w:pPr>
        <w:pStyle w:val="Testonormal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Queste variazioni saranno valide per l’AA 2017/18 entro il 2017 provvederemo ad effettuare </w:t>
      </w:r>
      <w:r w:rsidR="00855EC0">
        <w:rPr>
          <w:rFonts w:ascii="Times New Roman" w:eastAsia="Times New Roman" w:hAnsi="Times New Roman"/>
          <w:sz w:val="24"/>
          <w:szCs w:val="24"/>
          <w:lang w:eastAsia="it-IT"/>
        </w:rPr>
        <w:t xml:space="preserve">una verifica di tutto l’Ordinamento Didattico proponendo le modifiche necessarie per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un più agevole ed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efficace  apprendimento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delle competenze indispensabili alla Figura del Tecnico Sanitario di Laboratorio Biomedico definite dal Profilo Professionale secondo il D.M 745 del 20/09/1994.</w:t>
      </w:r>
    </w:p>
    <w:p w14:paraId="7E3745FB" w14:textId="77777777" w:rsidR="00344D6E" w:rsidRPr="008B67D3" w:rsidRDefault="00E3572B" w:rsidP="00536627">
      <w:pPr>
        <w:pStyle w:val="Testonormal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="00C32A7F">
        <w:rPr>
          <w:rFonts w:ascii="Times New Roman" w:eastAsia="Times New Roman" w:hAnsi="Times New Roman"/>
          <w:sz w:val="24"/>
          <w:szCs w:val="24"/>
          <w:lang w:eastAsia="it-IT"/>
        </w:rPr>
        <w:t xml:space="preserve">i allega </w:t>
      </w:r>
      <w:r w:rsidR="00536627">
        <w:rPr>
          <w:rFonts w:ascii="Times New Roman" w:eastAsia="Times New Roman" w:hAnsi="Times New Roman"/>
          <w:sz w:val="24"/>
          <w:szCs w:val="24"/>
          <w:lang w:eastAsia="it-IT"/>
        </w:rPr>
        <w:t>la proposta per il nuovo manifesto degli studi.</w:t>
      </w:r>
    </w:p>
    <w:p w14:paraId="29849968" w14:textId="77777777" w:rsidR="00E3572B" w:rsidRDefault="00E3572B" w:rsidP="00D857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FE01EC" w14:textId="77777777" w:rsidR="007B2890" w:rsidRPr="00AD08E8" w:rsidRDefault="006147A9" w:rsidP="00D857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ricorda che</w:t>
      </w:r>
      <w:r w:rsidR="00CA2BDE">
        <w:rPr>
          <w:rFonts w:ascii="Times New Roman" w:hAnsi="Times New Roman" w:cs="Times New Roman"/>
        </w:rPr>
        <w:t xml:space="preserve"> il Regolamento di Facoltà</w:t>
      </w:r>
      <w:r w:rsidR="00F065BA">
        <w:rPr>
          <w:rFonts w:ascii="Times New Roman" w:hAnsi="Times New Roman" w:cs="Times New Roman"/>
        </w:rPr>
        <w:t xml:space="preserve"> stabilisce</w:t>
      </w:r>
      <w:r w:rsidR="00E3572B">
        <w:rPr>
          <w:rFonts w:ascii="Times New Roman" w:hAnsi="Times New Roman" w:cs="Times New Roman"/>
        </w:rPr>
        <w:t xml:space="preserve"> che</w:t>
      </w:r>
      <w:r w:rsidR="00F065BA">
        <w:rPr>
          <w:rFonts w:ascii="Times New Roman" w:hAnsi="Times New Roman" w:cs="Times New Roman"/>
        </w:rPr>
        <w:t xml:space="preserve"> </w:t>
      </w:r>
      <w:r w:rsidR="00712ADB">
        <w:rPr>
          <w:rFonts w:ascii="Times New Roman" w:hAnsi="Times New Roman" w:cs="Times New Roman"/>
        </w:rPr>
        <w:t>le sedute telematiche</w:t>
      </w:r>
      <w:r w:rsidR="00E3572B">
        <w:rPr>
          <w:rFonts w:ascii="Times New Roman" w:hAnsi="Times New Roman" w:cs="Times New Roman"/>
        </w:rPr>
        <w:t xml:space="preserve"> sono valide</w:t>
      </w:r>
      <w:r w:rsidR="00F065BA">
        <w:rPr>
          <w:rFonts w:ascii="Times New Roman" w:hAnsi="Times New Roman" w:cs="Times New Roman"/>
        </w:rPr>
        <w:t xml:space="preserve"> se</w:t>
      </w:r>
      <w:r w:rsidR="00CA2BDE">
        <w:rPr>
          <w:rFonts w:ascii="Times New Roman" w:hAnsi="Times New Roman" w:cs="Times New Roman"/>
        </w:rPr>
        <w:t xml:space="preserve"> </w:t>
      </w:r>
      <w:r w:rsidR="00134E82">
        <w:rPr>
          <w:rFonts w:ascii="Times New Roman" w:hAnsi="Times New Roman" w:cs="Times New Roman"/>
        </w:rPr>
        <w:t>la maggioranza</w:t>
      </w:r>
      <w:r w:rsidR="00CA2BDE">
        <w:rPr>
          <w:rFonts w:ascii="Times New Roman" w:hAnsi="Times New Roman" w:cs="Times New Roman"/>
        </w:rPr>
        <w:t xml:space="preserve"> degli aventi diritto </w:t>
      </w:r>
      <w:r w:rsidR="00712ADB">
        <w:rPr>
          <w:rFonts w:ascii="Times New Roman" w:hAnsi="Times New Roman" w:cs="Times New Roman"/>
        </w:rPr>
        <w:t>invier</w:t>
      </w:r>
      <w:r w:rsidR="00F572C6">
        <w:rPr>
          <w:rFonts w:ascii="Times New Roman" w:hAnsi="Times New Roman" w:cs="Times New Roman"/>
        </w:rPr>
        <w:t>à</w:t>
      </w:r>
      <w:r w:rsidR="00712ADB">
        <w:rPr>
          <w:rFonts w:ascii="Times New Roman" w:hAnsi="Times New Roman" w:cs="Times New Roman"/>
        </w:rPr>
        <w:t xml:space="preserve"> una risposta</w:t>
      </w:r>
      <w:r w:rsidR="00E3572B">
        <w:rPr>
          <w:rFonts w:ascii="Times New Roman" w:hAnsi="Times New Roman" w:cs="Times New Roman"/>
        </w:rPr>
        <w:t xml:space="preserve"> entro la data fissata (</w:t>
      </w:r>
      <w:r w:rsidR="008C5564">
        <w:rPr>
          <w:rFonts w:ascii="Times New Roman" w:hAnsi="Times New Roman" w:cs="Times New Roman"/>
        </w:rPr>
        <w:t>7febbraio 2017</w:t>
      </w:r>
      <w:r w:rsidR="00493083">
        <w:rPr>
          <w:rFonts w:ascii="Times New Roman" w:hAnsi="Times New Roman" w:cs="Times New Roman"/>
        </w:rPr>
        <w:t xml:space="preserve"> ore 14</w:t>
      </w:r>
      <w:r w:rsidR="00134E82">
        <w:rPr>
          <w:rFonts w:ascii="Times New Roman" w:hAnsi="Times New Roman" w:cs="Times New Roman"/>
        </w:rPr>
        <w:t>,</w:t>
      </w:r>
      <w:r w:rsidR="00493083">
        <w:rPr>
          <w:rFonts w:ascii="Times New Roman" w:hAnsi="Times New Roman" w:cs="Times New Roman"/>
        </w:rPr>
        <w:t>00)</w:t>
      </w:r>
      <w:r w:rsidR="00E3572B">
        <w:rPr>
          <w:rFonts w:ascii="Times New Roman" w:hAnsi="Times New Roman" w:cs="Times New Roman"/>
        </w:rPr>
        <w:t>.</w:t>
      </w:r>
      <w:r w:rsidR="00134E82">
        <w:rPr>
          <w:rFonts w:ascii="Times New Roman" w:hAnsi="Times New Roman" w:cs="Times New Roman"/>
        </w:rPr>
        <w:t xml:space="preserve"> </w:t>
      </w:r>
      <w:r w:rsidR="00E3572B">
        <w:rPr>
          <w:rFonts w:ascii="Times New Roman" w:hAnsi="Times New Roman" w:cs="Times New Roman"/>
        </w:rPr>
        <w:t>Chi</w:t>
      </w:r>
      <w:r w:rsidR="00F572C6">
        <w:rPr>
          <w:rFonts w:ascii="Times New Roman" w:hAnsi="Times New Roman" w:cs="Times New Roman"/>
        </w:rPr>
        <w:t xml:space="preserve"> non </w:t>
      </w:r>
      <w:r w:rsidR="003114A8">
        <w:rPr>
          <w:rFonts w:ascii="Times New Roman" w:hAnsi="Times New Roman" w:cs="Times New Roman"/>
        </w:rPr>
        <w:t xml:space="preserve">invia una risposta viene </w:t>
      </w:r>
      <w:r w:rsidR="00712ADB">
        <w:rPr>
          <w:rFonts w:ascii="Times New Roman" w:hAnsi="Times New Roman" w:cs="Times New Roman"/>
        </w:rPr>
        <w:t>considerato assente ingiustificato.</w:t>
      </w:r>
      <w:r w:rsidR="003114A8">
        <w:rPr>
          <w:rFonts w:ascii="Times New Roman" w:hAnsi="Times New Roman" w:cs="Times New Roman"/>
        </w:rPr>
        <w:t xml:space="preserve"> </w:t>
      </w:r>
      <w:r w:rsidR="00134E82">
        <w:rPr>
          <w:rFonts w:ascii="Times New Roman" w:hAnsi="Times New Roman" w:cs="Times New Roman"/>
        </w:rPr>
        <w:t xml:space="preserve">Si prega di inviare </w:t>
      </w:r>
      <w:r w:rsidR="00712ADB">
        <w:rPr>
          <w:rFonts w:ascii="Times New Roman" w:hAnsi="Times New Roman" w:cs="Times New Roman"/>
        </w:rPr>
        <w:t>le risposte ai seguen</w:t>
      </w:r>
      <w:r w:rsidR="00365526" w:rsidRPr="00AD08E8">
        <w:rPr>
          <w:rFonts w:ascii="Times New Roman" w:hAnsi="Times New Roman" w:cs="Times New Roman"/>
        </w:rPr>
        <w:t>t</w:t>
      </w:r>
      <w:r w:rsidR="00134E82">
        <w:rPr>
          <w:rFonts w:ascii="Times New Roman" w:hAnsi="Times New Roman" w:cs="Times New Roman"/>
        </w:rPr>
        <w:t>i</w:t>
      </w:r>
      <w:r w:rsidR="00365526" w:rsidRPr="00AD08E8">
        <w:rPr>
          <w:rFonts w:ascii="Times New Roman" w:hAnsi="Times New Roman" w:cs="Times New Roman"/>
        </w:rPr>
        <w:t xml:space="preserve"> indirizz</w:t>
      </w:r>
      <w:r w:rsidR="00134E82">
        <w:rPr>
          <w:rFonts w:ascii="Times New Roman" w:hAnsi="Times New Roman" w:cs="Times New Roman"/>
        </w:rPr>
        <w:t>i</w:t>
      </w:r>
      <w:r w:rsidR="00365526" w:rsidRPr="00AD08E8">
        <w:rPr>
          <w:rFonts w:ascii="Times New Roman" w:hAnsi="Times New Roman" w:cs="Times New Roman"/>
        </w:rPr>
        <w:t xml:space="preserve"> e-mail </w:t>
      </w:r>
      <w:hyperlink r:id="rId8" w:history="1">
        <w:r w:rsidR="006356D9" w:rsidRPr="005D4B75">
          <w:rPr>
            <w:rStyle w:val="Collegamentoipertestuale"/>
            <w:rFonts w:ascii="Times New Roman" w:hAnsi="Times New Roman" w:cs="Times New Roman"/>
          </w:rPr>
          <w:t>m.scarpelli@univpm.it</w:t>
        </w:r>
      </w:hyperlink>
      <w:r w:rsidR="00134E82">
        <w:rPr>
          <w:rFonts w:ascii="Times New Roman" w:hAnsi="Times New Roman" w:cs="Times New Roman"/>
        </w:rPr>
        <w:t xml:space="preserve">; </w:t>
      </w:r>
      <w:hyperlink r:id="rId9" w:history="1">
        <w:r w:rsidR="00134E82" w:rsidRPr="000716CA">
          <w:rPr>
            <w:rStyle w:val="Collegamentoipertestuale"/>
            <w:rFonts w:ascii="Times New Roman" w:hAnsi="Times New Roman" w:cs="Times New Roman"/>
          </w:rPr>
          <w:t>g.bettarelli@univpm.it</w:t>
        </w:r>
      </w:hyperlink>
      <w:r w:rsidR="00134E82">
        <w:rPr>
          <w:rFonts w:ascii="Times New Roman" w:hAnsi="Times New Roman" w:cs="Times New Roman"/>
        </w:rPr>
        <w:t xml:space="preserve"> </w:t>
      </w:r>
    </w:p>
    <w:p w14:paraId="519C9E17" w14:textId="77777777" w:rsidR="00344D6E" w:rsidRDefault="00670A6C" w:rsidP="00344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Considerato che è obbligatorio presentare le </w:t>
      </w:r>
      <w:r w:rsidR="00536627">
        <w:rPr>
          <w:rFonts w:ascii="Times New Roman" w:hAnsi="Times New Roman" w:cs="Times New Roman"/>
        </w:rPr>
        <w:t>modifiche al più presto invito tutti a partecipare per rendere valida la s</w:t>
      </w:r>
      <w:r w:rsidR="00C24F1C">
        <w:rPr>
          <w:rFonts w:ascii="Times New Roman" w:hAnsi="Times New Roman" w:cs="Times New Roman"/>
        </w:rPr>
        <w:t>eduta.</w:t>
      </w:r>
    </w:p>
    <w:p w14:paraId="0069ACA7" w14:textId="77777777" w:rsidR="00CA2BDE" w:rsidRDefault="00CA2BDE" w:rsidP="006356D9">
      <w:pPr>
        <w:pStyle w:val="Nessunaspaziatura"/>
        <w:ind w:left="5664"/>
      </w:pPr>
    </w:p>
    <w:p w14:paraId="71114367" w14:textId="77777777" w:rsidR="00CA2BDE" w:rsidRPr="00CA2BDE" w:rsidRDefault="00CA2BDE" w:rsidP="006356D9">
      <w:pPr>
        <w:pStyle w:val="Nessunaspaziatura"/>
        <w:ind w:left="5664"/>
        <w:rPr>
          <w:rFonts w:ascii="Times New Roman" w:hAnsi="Times New Roman" w:cs="Times New Roman"/>
        </w:rPr>
      </w:pPr>
    </w:p>
    <w:p w14:paraId="3E53C439" w14:textId="77777777" w:rsidR="006356D9" w:rsidRPr="00CA2BDE" w:rsidRDefault="00ED6D3A" w:rsidP="006356D9">
      <w:pPr>
        <w:pStyle w:val="Nessunaspaziatura"/>
        <w:ind w:left="5664"/>
        <w:rPr>
          <w:rFonts w:ascii="Times New Roman" w:hAnsi="Times New Roman" w:cs="Times New Roman"/>
        </w:rPr>
      </w:pPr>
      <w:r w:rsidRPr="00CA2BDE">
        <w:rPr>
          <w:rFonts w:ascii="Times New Roman" w:hAnsi="Times New Roman" w:cs="Times New Roman"/>
        </w:rPr>
        <w:t>Il Presidente</w:t>
      </w:r>
      <w:r w:rsidR="000E735B" w:rsidRPr="00CA2BDE">
        <w:rPr>
          <w:rFonts w:ascii="Times New Roman" w:hAnsi="Times New Roman" w:cs="Times New Roman"/>
        </w:rPr>
        <w:t xml:space="preserve">   </w:t>
      </w:r>
      <w:r w:rsidRPr="00CA2BDE">
        <w:rPr>
          <w:rFonts w:ascii="Times New Roman" w:hAnsi="Times New Roman" w:cs="Times New Roman"/>
        </w:rPr>
        <w:t xml:space="preserve">del </w:t>
      </w:r>
      <w:proofErr w:type="spellStart"/>
      <w:r w:rsidR="00CA2BDE">
        <w:rPr>
          <w:rFonts w:ascii="Times New Roman" w:hAnsi="Times New Roman" w:cs="Times New Roman"/>
        </w:rPr>
        <w:t>CdL</w:t>
      </w:r>
      <w:proofErr w:type="spellEnd"/>
      <w:r w:rsidR="000E735B" w:rsidRPr="00CA2BDE">
        <w:rPr>
          <w:rFonts w:ascii="Times New Roman" w:hAnsi="Times New Roman" w:cs="Times New Roman"/>
        </w:rPr>
        <w:t xml:space="preserve">   </w:t>
      </w:r>
      <w:r w:rsidR="00AD08E8" w:rsidRPr="00CA2BDE">
        <w:rPr>
          <w:rFonts w:ascii="Times New Roman" w:hAnsi="Times New Roman" w:cs="Times New Roman"/>
        </w:rPr>
        <w:t>i</w:t>
      </w:r>
      <w:r w:rsidR="006356D9" w:rsidRPr="00CA2BDE">
        <w:rPr>
          <w:rFonts w:ascii="Times New Roman" w:hAnsi="Times New Roman" w:cs="Times New Roman"/>
        </w:rPr>
        <w:t>n</w:t>
      </w:r>
    </w:p>
    <w:p w14:paraId="2E9BA609" w14:textId="77777777" w:rsidR="00ED6D3A" w:rsidRPr="00CA2BDE" w:rsidRDefault="00B5378D" w:rsidP="006356D9">
      <w:pPr>
        <w:pStyle w:val="Nessunaspaziatura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6A7E09D9" wp14:editId="004CA998">
            <wp:simplePos x="0" y="0"/>
            <wp:positionH relativeFrom="column">
              <wp:posOffset>3870960</wp:posOffset>
            </wp:positionH>
            <wp:positionV relativeFrom="paragraph">
              <wp:posOffset>49530</wp:posOffset>
            </wp:positionV>
            <wp:extent cx="1374140" cy="114554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Marina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6D9" w:rsidRPr="00CA2BDE">
        <w:rPr>
          <w:rFonts w:ascii="Times New Roman" w:hAnsi="Times New Roman" w:cs="Times New Roman"/>
        </w:rPr>
        <w:t>Tecniche di Laboratorio Biomedico</w:t>
      </w:r>
    </w:p>
    <w:p w14:paraId="243D6D41" w14:textId="77777777" w:rsidR="006356D9" w:rsidRPr="00CA2BDE" w:rsidRDefault="006356D9" w:rsidP="006356D9">
      <w:pPr>
        <w:pStyle w:val="Nessunaspaziatura"/>
        <w:ind w:left="5664"/>
        <w:rPr>
          <w:rFonts w:ascii="Times New Roman" w:hAnsi="Times New Roman" w:cs="Times New Roman"/>
        </w:rPr>
      </w:pPr>
      <w:r w:rsidRPr="00CA2BDE">
        <w:rPr>
          <w:rFonts w:ascii="Times New Roman" w:hAnsi="Times New Roman" w:cs="Times New Roman"/>
        </w:rPr>
        <w:t>Prof.ssa Marina Scarpelli</w:t>
      </w:r>
    </w:p>
    <w:p w14:paraId="6395231D" w14:textId="77777777" w:rsidR="00AD08E8" w:rsidRPr="00EB73BA" w:rsidRDefault="006356D9" w:rsidP="006356D9">
      <w:pPr>
        <w:tabs>
          <w:tab w:val="left" w:pos="720"/>
        </w:tabs>
        <w:ind w:left="6090" w:hanging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</w:p>
    <w:p w14:paraId="6B70FAD5" w14:textId="77777777" w:rsidR="00ED6D3A" w:rsidRPr="00AD08E8" w:rsidRDefault="00AD08E8" w:rsidP="000E735B">
      <w:pPr>
        <w:ind w:left="4248" w:firstLine="708"/>
        <w:jc w:val="center"/>
        <w:rPr>
          <w:rFonts w:ascii="Times New Roman" w:hAnsi="Times New Roman" w:cs="Times New Roman"/>
        </w:rPr>
      </w:pPr>
      <w:r w:rsidRPr="00AD08E8">
        <w:rPr>
          <w:rFonts w:ascii="Times New Roman" w:hAnsi="Times New Roman" w:cs="Times New Roman"/>
        </w:rPr>
        <w:t>_______________________________</w:t>
      </w:r>
    </w:p>
    <w:p w14:paraId="68539B69" w14:textId="77777777" w:rsidR="00282AE2" w:rsidRDefault="00282AE2" w:rsidP="004D55E9">
      <w:pPr>
        <w:jc w:val="both"/>
        <w:rPr>
          <w:rFonts w:ascii="Arrus Blk BT" w:hAnsi="Arrus Blk BT" w:cs="Arial"/>
          <w:i/>
          <w:sz w:val="20"/>
        </w:rPr>
      </w:pPr>
    </w:p>
    <w:sectPr w:rsidR="00282AE2" w:rsidSect="00656C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6F95A" w14:textId="77777777" w:rsidR="001276C5" w:rsidRDefault="001276C5" w:rsidP="00656CA9">
      <w:pPr>
        <w:spacing w:after="0" w:line="240" w:lineRule="auto"/>
      </w:pPr>
      <w:r>
        <w:separator/>
      </w:r>
    </w:p>
  </w:endnote>
  <w:endnote w:type="continuationSeparator" w:id="0">
    <w:p w14:paraId="6A5E707E" w14:textId="77777777" w:rsidR="001276C5" w:rsidRDefault="001276C5" w:rsidP="0065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l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FB3E1" w14:textId="77777777" w:rsidR="000A69B3" w:rsidRDefault="000A69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E0BEE" w14:textId="77777777" w:rsidR="00656CA9" w:rsidRPr="000A69B3" w:rsidRDefault="000A69B3" w:rsidP="000A69B3">
    <w:pPr>
      <w:pStyle w:val="Pidipa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Convocazione CCS 01-02-17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F28B1" w14:textId="77777777" w:rsidR="000A69B3" w:rsidRDefault="000A69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2E4F1" w14:textId="77777777" w:rsidR="001276C5" w:rsidRDefault="001276C5" w:rsidP="00656CA9">
      <w:pPr>
        <w:spacing w:after="0" w:line="240" w:lineRule="auto"/>
      </w:pPr>
      <w:r>
        <w:separator/>
      </w:r>
    </w:p>
  </w:footnote>
  <w:footnote w:type="continuationSeparator" w:id="0">
    <w:p w14:paraId="32DB9C59" w14:textId="77777777" w:rsidR="001276C5" w:rsidRDefault="001276C5" w:rsidP="0065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50532" w14:textId="77777777" w:rsidR="000A69B3" w:rsidRDefault="000A69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9AA6A" w14:textId="77777777" w:rsidR="00656CA9" w:rsidRDefault="00656CA9" w:rsidP="00656CA9">
    <w:pPr>
      <w:tabs>
        <w:tab w:val="left" w:pos="3828"/>
      </w:tabs>
      <w:autoSpaceDE w:val="0"/>
      <w:autoSpaceDN w:val="0"/>
      <w:adjustRightInd w:val="0"/>
      <w:spacing w:before="240"/>
      <w:rPr>
        <w:rFonts w:ascii="Times New Roman" w:hAnsi="Times New Roman"/>
        <w:color w:val="CD5967"/>
        <w:sz w:val="30"/>
        <w:lang w:eastAsia="it-IT"/>
      </w:rPr>
    </w:pPr>
    <w:r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109B7D83" wp14:editId="382ACB41">
          <wp:simplePos x="0" y="0"/>
          <wp:positionH relativeFrom="column">
            <wp:posOffset>5539105</wp:posOffset>
          </wp:positionH>
          <wp:positionV relativeFrom="paragraph">
            <wp:posOffset>227965</wp:posOffset>
          </wp:positionV>
          <wp:extent cx="1009650" cy="10096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color w:val="CD5967"/>
        <w:sz w:val="30"/>
        <w:szCs w:val="34"/>
        <w:lang w:eastAsia="it-IT"/>
      </w:rPr>
      <w:t>Università Politecnica delle Marche</w:t>
    </w:r>
  </w:p>
  <w:p w14:paraId="276B80BF" w14:textId="77777777" w:rsidR="00656CA9" w:rsidRDefault="00656CA9" w:rsidP="00656CA9">
    <w:pPr>
      <w:autoSpaceDE w:val="0"/>
      <w:autoSpaceDN w:val="0"/>
      <w:adjustRightInd w:val="0"/>
      <w:rPr>
        <w:sz w:val="32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C44D16" wp14:editId="71CE21FA">
              <wp:simplePos x="0" y="0"/>
              <wp:positionH relativeFrom="column">
                <wp:posOffset>17145</wp:posOffset>
              </wp:positionH>
              <wp:positionV relativeFrom="paragraph">
                <wp:posOffset>77470</wp:posOffset>
              </wp:positionV>
              <wp:extent cx="5143500" cy="0"/>
              <wp:effectExtent l="0" t="0" r="0" b="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B48C5C" id="Connettore 1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" strokecolor="#888" strokeweight="1pt"/>
          </w:pict>
        </mc:Fallback>
      </mc:AlternateContent>
    </w:r>
  </w:p>
  <w:p w14:paraId="6236E9DD" w14:textId="77777777" w:rsidR="00656CA9" w:rsidRPr="00370750" w:rsidRDefault="00656CA9" w:rsidP="00656CA9">
    <w:pPr>
      <w:autoSpaceDE w:val="0"/>
      <w:autoSpaceDN w:val="0"/>
      <w:adjustRightInd w:val="0"/>
      <w:ind w:left="2124" w:firstLine="708"/>
      <w:rPr>
        <w:rFonts w:ascii="Verdana" w:hAnsi="Verdana"/>
        <w:color w:val="888888"/>
      </w:rPr>
    </w:pPr>
    <w:r w:rsidRPr="00370750">
      <w:rPr>
        <w:sz w:val="32"/>
      </w:rPr>
      <w:t>Facoltà di Medicina e Chirurgia</w:t>
    </w:r>
  </w:p>
  <w:p w14:paraId="6FB6B240" w14:textId="77777777" w:rsidR="00656CA9" w:rsidRPr="00370750" w:rsidRDefault="00656CA9" w:rsidP="00656CA9">
    <w:pPr>
      <w:pStyle w:val="Intestazione"/>
      <w:spacing w:line="360" w:lineRule="auto"/>
      <w:jc w:val="center"/>
      <w:rPr>
        <w:b/>
        <w:bCs/>
        <w:u w:val="single"/>
      </w:rPr>
    </w:pPr>
    <w:r w:rsidRPr="00370750">
      <w:rPr>
        <w:b/>
        <w:bCs/>
        <w:u w:val="single"/>
      </w:rPr>
      <w:t>Corso di Laurea in Tecniche di Laboratorio Biomedico</w:t>
    </w:r>
  </w:p>
  <w:p w14:paraId="4EE141D4" w14:textId="77777777" w:rsidR="00656CA9" w:rsidRPr="00370750" w:rsidRDefault="00656CA9" w:rsidP="00656CA9">
    <w:pPr>
      <w:pStyle w:val="Intestazione"/>
      <w:spacing w:line="360" w:lineRule="auto"/>
      <w:jc w:val="center"/>
      <w:rPr>
        <w:sz w:val="20"/>
      </w:rPr>
    </w:pPr>
    <w:r w:rsidRPr="00370750">
      <w:rPr>
        <w:b/>
        <w:bCs/>
        <w:color w:val="000080"/>
        <w:sz w:val="20"/>
      </w:rPr>
      <w:t>Il Presidente prof.</w:t>
    </w:r>
    <w:r w:rsidRPr="00370750">
      <w:rPr>
        <w:b/>
        <w:bCs/>
        <w:color w:val="000080"/>
        <w:sz w:val="20"/>
        <w:vertAlign w:val="superscript"/>
      </w:rPr>
      <w:t>ssa</w:t>
    </w:r>
    <w:r w:rsidRPr="00370750">
      <w:rPr>
        <w:b/>
        <w:bCs/>
        <w:color w:val="000080"/>
        <w:sz w:val="20"/>
      </w:rPr>
      <w:t xml:space="preserve"> Marina Scarpelli</w:t>
    </w:r>
  </w:p>
  <w:p w14:paraId="32A7302B" w14:textId="77777777" w:rsidR="00656CA9" w:rsidRDefault="00656CA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BB88A" w14:textId="77777777" w:rsidR="000A69B3" w:rsidRDefault="000A69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D7B83"/>
    <w:multiLevelType w:val="hybridMultilevel"/>
    <w:tmpl w:val="1568A422"/>
    <w:lvl w:ilvl="0" w:tplc="B9C40E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D400A1"/>
    <w:multiLevelType w:val="hybridMultilevel"/>
    <w:tmpl w:val="7A4C419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D8F5913"/>
    <w:multiLevelType w:val="hybridMultilevel"/>
    <w:tmpl w:val="602CE5F6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>
      <w:start w:val="1"/>
      <w:numFmt w:val="lowerLetter"/>
      <w:lvlText w:val="%2."/>
      <w:lvlJc w:val="left"/>
      <w:pPr>
        <w:ind w:left="1445" w:hanging="360"/>
      </w:pPr>
    </w:lvl>
    <w:lvl w:ilvl="2" w:tplc="0410001B">
      <w:start w:val="1"/>
      <w:numFmt w:val="lowerRoman"/>
      <w:lvlText w:val="%3."/>
      <w:lvlJc w:val="right"/>
      <w:pPr>
        <w:ind w:left="2165" w:hanging="180"/>
      </w:pPr>
    </w:lvl>
    <w:lvl w:ilvl="3" w:tplc="0410000F">
      <w:start w:val="1"/>
      <w:numFmt w:val="decimal"/>
      <w:lvlText w:val="%4."/>
      <w:lvlJc w:val="left"/>
      <w:pPr>
        <w:ind w:left="2885" w:hanging="360"/>
      </w:pPr>
    </w:lvl>
    <w:lvl w:ilvl="4" w:tplc="04100019">
      <w:start w:val="1"/>
      <w:numFmt w:val="lowerLetter"/>
      <w:lvlText w:val="%5."/>
      <w:lvlJc w:val="left"/>
      <w:pPr>
        <w:ind w:left="3605" w:hanging="360"/>
      </w:pPr>
    </w:lvl>
    <w:lvl w:ilvl="5" w:tplc="0410001B">
      <w:start w:val="1"/>
      <w:numFmt w:val="lowerRoman"/>
      <w:lvlText w:val="%6."/>
      <w:lvlJc w:val="right"/>
      <w:pPr>
        <w:ind w:left="4325" w:hanging="180"/>
      </w:pPr>
    </w:lvl>
    <w:lvl w:ilvl="6" w:tplc="0410000F">
      <w:start w:val="1"/>
      <w:numFmt w:val="decimal"/>
      <w:lvlText w:val="%7."/>
      <w:lvlJc w:val="left"/>
      <w:pPr>
        <w:ind w:left="5045" w:hanging="360"/>
      </w:pPr>
    </w:lvl>
    <w:lvl w:ilvl="7" w:tplc="04100019">
      <w:start w:val="1"/>
      <w:numFmt w:val="lowerLetter"/>
      <w:lvlText w:val="%8."/>
      <w:lvlJc w:val="left"/>
      <w:pPr>
        <w:ind w:left="5765" w:hanging="360"/>
      </w:pPr>
    </w:lvl>
    <w:lvl w:ilvl="8" w:tplc="0410001B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41826CA0"/>
    <w:multiLevelType w:val="hybridMultilevel"/>
    <w:tmpl w:val="E56CE456"/>
    <w:lvl w:ilvl="0" w:tplc="3D66C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D150F"/>
    <w:multiLevelType w:val="multilevel"/>
    <w:tmpl w:val="3EC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96E21"/>
    <w:multiLevelType w:val="hybridMultilevel"/>
    <w:tmpl w:val="602CE5F6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>
      <w:start w:val="1"/>
      <w:numFmt w:val="lowerLetter"/>
      <w:lvlText w:val="%2."/>
      <w:lvlJc w:val="left"/>
      <w:pPr>
        <w:ind w:left="1445" w:hanging="360"/>
      </w:pPr>
    </w:lvl>
    <w:lvl w:ilvl="2" w:tplc="0410001B">
      <w:start w:val="1"/>
      <w:numFmt w:val="lowerRoman"/>
      <w:lvlText w:val="%3."/>
      <w:lvlJc w:val="right"/>
      <w:pPr>
        <w:ind w:left="2165" w:hanging="180"/>
      </w:pPr>
    </w:lvl>
    <w:lvl w:ilvl="3" w:tplc="0410000F">
      <w:start w:val="1"/>
      <w:numFmt w:val="decimal"/>
      <w:lvlText w:val="%4."/>
      <w:lvlJc w:val="left"/>
      <w:pPr>
        <w:ind w:left="2885" w:hanging="360"/>
      </w:pPr>
    </w:lvl>
    <w:lvl w:ilvl="4" w:tplc="04100019">
      <w:start w:val="1"/>
      <w:numFmt w:val="lowerLetter"/>
      <w:lvlText w:val="%5."/>
      <w:lvlJc w:val="left"/>
      <w:pPr>
        <w:ind w:left="3605" w:hanging="360"/>
      </w:pPr>
    </w:lvl>
    <w:lvl w:ilvl="5" w:tplc="0410001B">
      <w:start w:val="1"/>
      <w:numFmt w:val="lowerRoman"/>
      <w:lvlText w:val="%6."/>
      <w:lvlJc w:val="right"/>
      <w:pPr>
        <w:ind w:left="4325" w:hanging="180"/>
      </w:pPr>
    </w:lvl>
    <w:lvl w:ilvl="6" w:tplc="0410000F">
      <w:start w:val="1"/>
      <w:numFmt w:val="decimal"/>
      <w:lvlText w:val="%7."/>
      <w:lvlJc w:val="left"/>
      <w:pPr>
        <w:ind w:left="5045" w:hanging="360"/>
      </w:pPr>
    </w:lvl>
    <w:lvl w:ilvl="7" w:tplc="04100019">
      <w:start w:val="1"/>
      <w:numFmt w:val="lowerLetter"/>
      <w:lvlText w:val="%8."/>
      <w:lvlJc w:val="left"/>
      <w:pPr>
        <w:ind w:left="5765" w:hanging="360"/>
      </w:pPr>
    </w:lvl>
    <w:lvl w:ilvl="8" w:tplc="0410001B">
      <w:start w:val="1"/>
      <w:numFmt w:val="lowerRoman"/>
      <w:lvlText w:val="%9."/>
      <w:lvlJc w:val="right"/>
      <w:pPr>
        <w:ind w:left="6485" w:hanging="180"/>
      </w:pPr>
    </w:lvl>
  </w:abstractNum>
  <w:abstractNum w:abstractNumId="6" w15:restartNumberingAfterBreak="0">
    <w:nsid w:val="622B5B4B"/>
    <w:multiLevelType w:val="hybridMultilevel"/>
    <w:tmpl w:val="0EDED67C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67AC056B"/>
    <w:multiLevelType w:val="hybridMultilevel"/>
    <w:tmpl w:val="066A6EF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6A"/>
    <w:rsid w:val="00050C6A"/>
    <w:rsid w:val="000711FB"/>
    <w:rsid w:val="0007377B"/>
    <w:rsid w:val="0008296D"/>
    <w:rsid w:val="0009541A"/>
    <w:rsid w:val="000A69B3"/>
    <w:rsid w:val="000A718A"/>
    <w:rsid w:val="000C67DC"/>
    <w:rsid w:val="000E735B"/>
    <w:rsid w:val="00106CB3"/>
    <w:rsid w:val="001276C5"/>
    <w:rsid w:val="00134E82"/>
    <w:rsid w:val="001555FF"/>
    <w:rsid w:val="00165C45"/>
    <w:rsid w:val="001662FB"/>
    <w:rsid w:val="001D69FC"/>
    <w:rsid w:val="001D7FDE"/>
    <w:rsid w:val="001E76F2"/>
    <w:rsid w:val="00200E43"/>
    <w:rsid w:val="00227358"/>
    <w:rsid w:val="00277FDB"/>
    <w:rsid w:val="00282AE2"/>
    <w:rsid w:val="00284A34"/>
    <w:rsid w:val="002E34A7"/>
    <w:rsid w:val="002F24D1"/>
    <w:rsid w:val="003114A8"/>
    <w:rsid w:val="00344D6E"/>
    <w:rsid w:val="00364D1D"/>
    <w:rsid w:val="00365526"/>
    <w:rsid w:val="004169A6"/>
    <w:rsid w:val="00456110"/>
    <w:rsid w:val="00471295"/>
    <w:rsid w:val="004903F1"/>
    <w:rsid w:val="00493083"/>
    <w:rsid w:val="004A4CA5"/>
    <w:rsid w:val="004D076F"/>
    <w:rsid w:val="004D55E9"/>
    <w:rsid w:val="004E21A8"/>
    <w:rsid w:val="0051385F"/>
    <w:rsid w:val="00515A9D"/>
    <w:rsid w:val="00533A92"/>
    <w:rsid w:val="005352F7"/>
    <w:rsid w:val="00535C51"/>
    <w:rsid w:val="00536627"/>
    <w:rsid w:val="005967B1"/>
    <w:rsid w:val="006147A9"/>
    <w:rsid w:val="00630A3A"/>
    <w:rsid w:val="006356D9"/>
    <w:rsid w:val="00656CA9"/>
    <w:rsid w:val="00665944"/>
    <w:rsid w:val="00670A6C"/>
    <w:rsid w:val="006B3A9B"/>
    <w:rsid w:val="006B56F8"/>
    <w:rsid w:val="00703AE4"/>
    <w:rsid w:val="00712ADB"/>
    <w:rsid w:val="0072599B"/>
    <w:rsid w:val="007676A7"/>
    <w:rsid w:val="00786391"/>
    <w:rsid w:val="0078701A"/>
    <w:rsid w:val="007B2890"/>
    <w:rsid w:val="0082657A"/>
    <w:rsid w:val="008528F2"/>
    <w:rsid w:val="00855EC0"/>
    <w:rsid w:val="00857EAE"/>
    <w:rsid w:val="00886F47"/>
    <w:rsid w:val="008871E3"/>
    <w:rsid w:val="008B67D3"/>
    <w:rsid w:val="008C1B0A"/>
    <w:rsid w:val="008C4133"/>
    <w:rsid w:val="008C5564"/>
    <w:rsid w:val="00900448"/>
    <w:rsid w:val="00910913"/>
    <w:rsid w:val="0093436C"/>
    <w:rsid w:val="009507A1"/>
    <w:rsid w:val="00960B69"/>
    <w:rsid w:val="00990925"/>
    <w:rsid w:val="009C30D8"/>
    <w:rsid w:val="00A629C6"/>
    <w:rsid w:val="00A722A3"/>
    <w:rsid w:val="00AB1F62"/>
    <w:rsid w:val="00AD08E8"/>
    <w:rsid w:val="00B05AD3"/>
    <w:rsid w:val="00B5378D"/>
    <w:rsid w:val="00BB5697"/>
    <w:rsid w:val="00BC3834"/>
    <w:rsid w:val="00BF3241"/>
    <w:rsid w:val="00C24F1C"/>
    <w:rsid w:val="00C32A7F"/>
    <w:rsid w:val="00C57ADF"/>
    <w:rsid w:val="00CA2BDE"/>
    <w:rsid w:val="00CC06AA"/>
    <w:rsid w:val="00D24F0C"/>
    <w:rsid w:val="00D7565A"/>
    <w:rsid w:val="00D857CC"/>
    <w:rsid w:val="00D86B2E"/>
    <w:rsid w:val="00DA6173"/>
    <w:rsid w:val="00DE2AA8"/>
    <w:rsid w:val="00E3572B"/>
    <w:rsid w:val="00E43E12"/>
    <w:rsid w:val="00EB3D94"/>
    <w:rsid w:val="00EB73BA"/>
    <w:rsid w:val="00EC1215"/>
    <w:rsid w:val="00EC77AE"/>
    <w:rsid w:val="00ED6D3A"/>
    <w:rsid w:val="00F065BA"/>
    <w:rsid w:val="00F23E2C"/>
    <w:rsid w:val="00F2673F"/>
    <w:rsid w:val="00F36227"/>
    <w:rsid w:val="00F572C6"/>
    <w:rsid w:val="00F63F86"/>
    <w:rsid w:val="00F96D6D"/>
    <w:rsid w:val="00FB489F"/>
    <w:rsid w:val="00FC46D9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E66286"/>
  <w15:docId w15:val="{34F4EEC4-0A97-4894-B473-17438E61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09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B1F6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B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289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356D9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rsid w:val="00F36227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362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56CA9"/>
  </w:style>
  <w:style w:type="paragraph" w:styleId="Pidipagina">
    <w:name w:val="footer"/>
    <w:basedOn w:val="Normale"/>
    <w:link w:val="PidipaginaCarattere"/>
    <w:uiPriority w:val="99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CA9"/>
  </w:style>
  <w:style w:type="paragraph" w:styleId="Testonormale">
    <w:name w:val="Plain Text"/>
    <w:basedOn w:val="Normale"/>
    <w:link w:val="TestonormaleCarattere"/>
    <w:uiPriority w:val="99"/>
    <w:unhideWhenUsed/>
    <w:rsid w:val="00665944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594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034">
          <w:marLeft w:val="300"/>
          <w:marRight w:val="300"/>
          <w:marTop w:val="225"/>
          <w:marBottom w:val="15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8790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304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59869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carpelli@univpm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g.bettarelli@univpm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4A61-828E-4D48-B56E-6F5E84CA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 GAMBELLA</cp:lastModifiedBy>
  <cp:revision>2</cp:revision>
  <cp:lastPrinted>2016-09-01T13:19:00Z</cp:lastPrinted>
  <dcterms:created xsi:type="dcterms:W3CDTF">2021-07-07T12:12:00Z</dcterms:created>
  <dcterms:modified xsi:type="dcterms:W3CDTF">2021-07-07T12:12:00Z</dcterms:modified>
</cp:coreProperties>
</file>