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E1F92" w14:textId="77777777"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</w:p>
    <w:p w14:paraId="005E0A3F" w14:textId="77777777" w:rsidR="00C95E31" w:rsidRPr="00C87F38" w:rsidRDefault="00C95E31" w:rsidP="00C95E31">
      <w:pPr>
        <w:tabs>
          <w:tab w:val="left" w:pos="8352"/>
        </w:tabs>
        <w:spacing w:after="0"/>
        <w:rPr>
          <w:rFonts w:ascii="Times New Roman" w:hAnsi="Times New Roman" w:cs="Times New Roman"/>
          <w:b/>
          <w:color w:val="17365D" w:themeColor="text2" w:themeShade="BF"/>
        </w:rPr>
      </w:pPr>
      <w:r w:rsidRPr="00C87F38">
        <w:rPr>
          <w:rFonts w:ascii="Times New Roman" w:hAnsi="Times New Roman" w:cs="Times New Roman"/>
          <w:b/>
          <w:color w:val="17365D" w:themeColor="text2" w:themeShade="BF"/>
        </w:rPr>
        <w:tab/>
      </w:r>
    </w:p>
    <w:p w14:paraId="32BBBD13" w14:textId="77777777" w:rsidR="00050C6A" w:rsidRPr="00C87F38" w:rsidRDefault="007C5E07" w:rsidP="00CA0ACF">
      <w:pPr>
        <w:spacing w:after="0"/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C87F38">
        <w:rPr>
          <w:rFonts w:cs="Times New Roman"/>
          <w:b/>
          <w:color w:val="17365D" w:themeColor="text2" w:themeShade="BF"/>
          <w:sz w:val="24"/>
          <w:szCs w:val="24"/>
        </w:rPr>
        <w:t xml:space="preserve">Gruppo </w:t>
      </w:r>
      <w:r w:rsidR="007C227C" w:rsidRPr="00C87F38">
        <w:rPr>
          <w:rFonts w:cs="Times New Roman"/>
          <w:b/>
          <w:color w:val="17365D" w:themeColor="text2" w:themeShade="BF"/>
          <w:sz w:val="24"/>
          <w:szCs w:val="24"/>
        </w:rPr>
        <w:t xml:space="preserve">di </w:t>
      </w:r>
      <w:r w:rsidR="00413B9F" w:rsidRPr="00C87F38">
        <w:rPr>
          <w:rFonts w:cs="Times New Roman"/>
          <w:b/>
          <w:color w:val="17365D" w:themeColor="text2" w:themeShade="BF"/>
          <w:sz w:val="24"/>
          <w:szCs w:val="24"/>
        </w:rPr>
        <w:t>Riesame CdS</w:t>
      </w:r>
    </w:p>
    <w:p w14:paraId="67513F7E" w14:textId="0452D00A" w:rsidR="00657BF7" w:rsidRPr="00C87F38" w:rsidRDefault="00657BF7" w:rsidP="00D93B4C">
      <w:pPr>
        <w:spacing w:after="0"/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C87F38">
        <w:rPr>
          <w:rFonts w:cs="Times New Roman"/>
          <w:b/>
          <w:color w:val="17365D" w:themeColor="text2" w:themeShade="BF"/>
          <w:sz w:val="24"/>
          <w:szCs w:val="24"/>
        </w:rPr>
        <w:t xml:space="preserve">Verbale della riunione del </w:t>
      </w:r>
      <w:r w:rsidR="00166FE3" w:rsidRPr="00C87F38">
        <w:rPr>
          <w:rFonts w:cs="Times New Roman"/>
          <w:b/>
          <w:color w:val="17365D" w:themeColor="text2" w:themeShade="BF"/>
          <w:sz w:val="24"/>
          <w:szCs w:val="24"/>
        </w:rPr>
        <w:t>07 luglio 2021</w:t>
      </w:r>
    </w:p>
    <w:p w14:paraId="32FDB8D7" w14:textId="77777777" w:rsidR="00F70A4C" w:rsidRPr="00C87F38" w:rsidRDefault="00F70A4C" w:rsidP="00CA0ACF">
      <w:pPr>
        <w:spacing w:after="0"/>
        <w:jc w:val="center"/>
        <w:rPr>
          <w:rFonts w:cs="Times New Roman"/>
          <w:color w:val="17365D" w:themeColor="text2" w:themeShade="BF"/>
        </w:rPr>
      </w:pPr>
    </w:p>
    <w:p w14:paraId="4AA8D171" w14:textId="77777777" w:rsidR="00661402" w:rsidRPr="00C87F38" w:rsidRDefault="00661402" w:rsidP="00661402">
      <w:pPr>
        <w:spacing w:after="0" w:line="280" w:lineRule="exact"/>
        <w:jc w:val="both"/>
        <w:rPr>
          <w:rFonts w:cs="Times New Roman"/>
          <w:color w:val="17365D" w:themeColor="text2" w:themeShade="BF"/>
          <w:sz w:val="24"/>
          <w:szCs w:val="24"/>
        </w:rPr>
      </w:pPr>
    </w:p>
    <w:p w14:paraId="4977C4E0" w14:textId="1B20EAF5" w:rsidR="00661402" w:rsidRPr="00C87F38" w:rsidRDefault="00661402" w:rsidP="00661402">
      <w:p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Alle ore 14.</w:t>
      </w:r>
      <w:r w:rsidR="00166FE3" w:rsidRPr="00C87F38">
        <w:rPr>
          <w:rFonts w:cs="Times New Roman"/>
          <w:color w:val="17365D" w:themeColor="text2" w:themeShade="BF"/>
        </w:rPr>
        <w:t>3</w:t>
      </w:r>
      <w:r w:rsidRPr="00C87F38">
        <w:rPr>
          <w:rFonts w:cs="Times New Roman"/>
          <w:color w:val="17365D" w:themeColor="text2" w:themeShade="BF"/>
        </w:rPr>
        <w:t xml:space="preserve">0 del </w:t>
      </w:r>
      <w:r w:rsidR="00166FE3" w:rsidRPr="00C87F38">
        <w:rPr>
          <w:rFonts w:cs="Times New Roman"/>
          <w:color w:val="17365D" w:themeColor="text2" w:themeShade="BF"/>
        </w:rPr>
        <w:t>7 luglio</w:t>
      </w:r>
      <w:r w:rsidRPr="00C87F38">
        <w:rPr>
          <w:rFonts w:cs="Times New Roman"/>
          <w:color w:val="17365D" w:themeColor="text2" w:themeShade="BF"/>
        </w:rPr>
        <w:t xml:space="preserve"> 2021 ha inizio la riunion</w:t>
      </w:r>
      <w:r w:rsidR="00166FE3" w:rsidRPr="00C87F38">
        <w:rPr>
          <w:rFonts w:cs="Times New Roman"/>
          <w:color w:val="17365D" w:themeColor="text2" w:themeShade="BF"/>
        </w:rPr>
        <w:t xml:space="preserve">e </w:t>
      </w:r>
      <w:r w:rsidRPr="00C87F38">
        <w:rPr>
          <w:rFonts w:cs="Times New Roman"/>
          <w:color w:val="17365D" w:themeColor="text2" w:themeShade="BF"/>
        </w:rPr>
        <w:t xml:space="preserve">del Gruppo di Riesame del CdL in Tecniche di Laboratorio Biomedico (TLB), convocata </w:t>
      </w:r>
      <w:r w:rsidR="000F6740" w:rsidRPr="00C87F38">
        <w:rPr>
          <w:rFonts w:cs="Times New Roman"/>
          <w:color w:val="17365D" w:themeColor="text2" w:themeShade="BF"/>
        </w:rPr>
        <w:t>con</w:t>
      </w:r>
      <w:r w:rsidRPr="00C87F38">
        <w:rPr>
          <w:rFonts w:cs="Times New Roman"/>
          <w:color w:val="17365D" w:themeColor="text2" w:themeShade="BF"/>
        </w:rPr>
        <w:t xml:space="preserve"> e-mail del </w:t>
      </w:r>
      <w:r w:rsidR="00166FE3" w:rsidRPr="00C87F38">
        <w:rPr>
          <w:rFonts w:cs="Times New Roman"/>
          <w:color w:val="17365D" w:themeColor="text2" w:themeShade="BF"/>
        </w:rPr>
        <w:t>24/06</w:t>
      </w:r>
      <w:r w:rsidRPr="00C87F38">
        <w:rPr>
          <w:rFonts w:cs="Times New Roman"/>
          <w:color w:val="17365D" w:themeColor="text2" w:themeShade="BF"/>
        </w:rPr>
        <w:t>/2021</w:t>
      </w:r>
      <w:r w:rsidR="00166FE3" w:rsidRPr="00C87F38">
        <w:rPr>
          <w:rFonts w:cs="Times New Roman"/>
          <w:color w:val="17365D" w:themeColor="text2" w:themeShade="BF"/>
        </w:rPr>
        <w:t>, presso la sede di Anatomia Patologica</w:t>
      </w:r>
      <w:r w:rsidRPr="00C87F38">
        <w:rPr>
          <w:rFonts w:cs="Times New Roman"/>
          <w:color w:val="17365D" w:themeColor="text2" w:themeShade="BF"/>
        </w:rPr>
        <w:t xml:space="preserve"> </w:t>
      </w:r>
    </w:p>
    <w:p w14:paraId="21EE2977" w14:textId="77777777" w:rsidR="00166FE3" w:rsidRPr="00C87F38" w:rsidRDefault="00166FE3" w:rsidP="00661402">
      <w:pPr>
        <w:spacing w:after="0" w:line="280" w:lineRule="exact"/>
        <w:jc w:val="both"/>
        <w:rPr>
          <w:rFonts w:cs="Times New Roman"/>
          <w:color w:val="17365D" w:themeColor="text2" w:themeShade="BF"/>
        </w:rPr>
      </w:pPr>
    </w:p>
    <w:p w14:paraId="12C8A3A3" w14:textId="7EA88473" w:rsidR="00661402" w:rsidRPr="00C87F38" w:rsidRDefault="00661402" w:rsidP="00166FE3">
      <w:p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Risultano presenti alla riunione i seguenti componenti:</w:t>
      </w:r>
    </w:p>
    <w:p w14:paraId="7A28919A" w14:textId="77777777" w:rsidR="00661402" w:rsidRPr="00C87F38" w:rsidRDefault="00661402" w:rsidP="000F6740">
      <w:pPr>
        <w:pStyle w:val="Paragrafoelenco"/>
        <w:numPr>
          <w:ilvl w:val="0"/>
          <w:numId w:val="15"/>
        </w:num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Presidente del Corso di Studi: prof.ssa Marina Scarpelli,</w:t>
      </w:r>
    </w:p>
    <w:p w14:paraId="0166CBA4" w14:textId="1031CEC6" w:rsidR="00661402" w:rsidRPr="00C87F38" w:rsidRDefault="00661402" w:rsidP="000F6740">
      <w:pPr>
        <w:pStyle w:val="Paragrafoelenco"/>
        <w:numPr>
          <w:ilvl w:val="0"/>
          <w:numId w:val="15"/>
        </w:num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 xml:space="preserve">Responsabile Qualità del </w:t>
      </w:r>
      <w:proofErr w:type="spellStart"/>
      <w:r w:rsidRPr="00C87F38">
        <w:rPr>
          <w:rFonts w:cs="Times New Roman"/>
          <w:color w:val="17365D" w:themeColor="text2" w:themeShade="BF"/>
        </w:rPr>
        <w:t>CdS</w:t>
      </w:r>
      <w:proofErr w:type="spellEnd"/>
      <w:r w:rsidRPr="00C87F38">
        <w:rPr>
          <w:rFonts w:cs="Times New Roman"/>
          <w:color w:val="17365D" w:themeColor="text2" w:themeShade="BF"/>
        </w:rPr>
        <w:t xml:space="preserve">: prof.ssa </w:t>
      </w:r>
      <w:r w:rsidR="00166FE3" w:rsidRPr="00C87F38">
        <w:rPr>
          <w:rFonts w:cs="Times New Roman"/>
          <w:color w:val="17365D" w:themeColor="text2" w:themeShade="BF"/>
        </w:rPr>
        <w:t>Daniela Marzioni</w:t>
      </w:r>
    </w:p>
    <w:p w14:paraId="73FA0A46" w14:textId="0FA03B3B" w:rsidR="00661402" w:rsidRPr="00CD4EAD" w:rsidRDefault="00166FE3" w:rsidP="00CD4EAD">
      <w:pPr>
        <w:pStyle w:val="Paragrafoelenco"/>
        <w:numPr>
          <w:ilvl w:val="0"/>
          <w:numId w:val="15"/>
        </w:num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Componente</w:t>
      </w:r>
      <w:r w:rsidR="00661402" w:rsidRPr="00C87F38">
        <w:rPr>
          <w:rFonts w:cs="Times New Roman"/>
          <w:color w:val="17365D" w:themeColor="text2" w:themeShade="BF"/>
        </w:rPr>
        <w:t xml:space="preserve">: prof.ssa Marina </w:t>
      </w:r>
      <w:proofErr w:type="spellStart"/>
      <w:r w:rsidR="00661402" w:rsidRPr="00C87F38">
        <w:rPr>
          <w:rFonts w:cs="Times New Roman"/>
          <w:color w:val="17365D" w:themeColor="text2" w:themeShade="BF"/>
        </w:rPr>
        <w:t>Mingoia</w:t>
      </w:r>
      <w:proofErr w:type="spellEnd"/>
      <w:r w:rsidR="00661402" w:rsidRPr="00C87F38">
        <w:rPr>
          <w:rFonts w:cs="Times New Roman"/>
          <w:color w:val="17365D" w:themeColor="text2" w:themeShade="BF"/>
        </w:rPr>
        <w:t xml:space="preserve">  </w:t>
      </w:r>
    </w:p>
    <w:p w14:paraId="290C7730" w14:textId="2F7B5BD8" w:rsidR="00166FE3" w:rsidRPr="00C87F38" w:rsidRDefault="00166FE3" w:rsidP="000F6740">
      <w:pPr>
        <w:pStyle w:val="Paragrafoelenco"/>
        <w:numPr>
          <w:ilvl w:val="0"/>
          <w:numId w:val="15"/>
        </w:num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Componente: prof.ssa Fabiola Olivieri</w:t>
      </w:r>
    </w:p>
    <w:p w14:paraId="5A690315" w14:textId="39FEAFC4" w:rsidR="00661402" w:rsidRPr="00C87F38" w:rsidRDefault="00166FE3" w:rsidP="000F6740">
      <w:pPr>
        <w:pStyle w:val="Paragrafoelenco"/>
        <w:numPr>
          <w:ilvl w:val="0"/>
          <w:numId w:val="15"/>
        </w:num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Componente</w:t>
      </w:r>
      <w:r w:rsidR="00661402" w:rsidRPr="00C87F38">
        <w:rPr>
          <w:rFonts w:cs="Times New Roman"/>
          <w:color w:val="17365D" w:themeColor="text2" w:themeShade="BF"/>
        </w:rPr>
        <w:t xml:space="preserve">: </w:t>
      </w:r>
      <w:r w:rsidR="00CD4EAD">
        <w:rPr>
          <w:rFonts w:cs="Times New Roman"/>
          <w:color w:val="17365D" w:themeColor="text2" w:themeShade="BF"/>
        </w:rPr>
        <w:t>dr</w:t>
      </w:r>
      <w:r w:rsidRPr="00C87F38">
        <w:rPr>
          <w:rFonts w:cs="Times New Roman"/>
          <w:color w:val="17365D" w:themeColor="text2" w:themeShade="BF"/>
        </w:rPr>
        <w:t>.ssa</w:t>
      </w:r>
      <w:r w:rsidR="00661402" w:rsidRPr="00C87F38">
        <w:rPr>
          <w:rFonts w:cs="Times New Roman"/>
          <w:color w:val="17365D" w:themeColor="text2" w:themeShade="BF"/>
        </w:rPr>
        <w:t xml:space="preserve"> Roberta Mazzucchelli </w:t>
      </w:r>
    </w:p>
    <w:p w14:paraId="09A82CF3" w14:textId="590B7F64" w:rsidR="00661402" w:rsidRPr="00C87F38" w:rsidRDefault="00166FE3" w:rsidP="000F6740">
      <w:pPr>
        <w:pStyle w:val="Paragrafoelenco"/>
        <w:numPr>
          <w:ilvl w:val="0"/>
          <w:numId w:val="15"/>
        </w:num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Componente</w:t>
      </w:r>
      <w:r w:rsidR="00661402" w:rsidRPr="00C87F38">
        <w:rPr>
          <w:rFonts w:cs="Times New Roman"/>
          <w:color w:val="17365D" w:themeColor="text2" w:themeShade="BF"/>
        </w:rPr>
        <w:t>: dott. Massimo Gambella</w:t>
      </w:r>
    </w:p>
    <w:p w14:paraId="2922F4D3" w14:textId="0B584945" w:rsidR="00166FE3" w:rsidRPr="00C87F38" w:rsidRDefault="00166FE3" w:rsidP="000F6740">
      <w:pPr>
        <w:pStyle w:val="Paragrafoelenco"/>
        <w:numPr>
          <w:ilvl w:val="0"/>
          <w:numId w:val="15"/>
        </w:num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 xml:space="preserve">Componente: dott.ssa Marinella </w:t>
      </w:r>
      <w:proofErr w:type="spellStart"/>
      <w:r w:rsidRPr="00C87F38">
        <w:rPr>
          <w:rFonts w:cs="Times New Roman"/>
          <w:color w:val="17365D" w:themeColor="text2" w:themeShade="BF"/>
        </w:rPr>
        <w:t>Balercia</w:t>
      </w:r>
      <w:proofErr w:type="spellEnd"/>
    </w:p>
    <w:p w14:paraId="206B5A66" w14:textId="77777777" w:rsidR="00166FE3" w:rsidRPr="00C87F38" w:rsidRDefault="00166FE3" w:rsidP="00166FE3">
      <w:pPr>
        <w:spacing w:after="0" w:line="280" w:lineRule="exact"/>
        <w:jc w:val="both"/>
        <w:rPr>
          <w:rFonts w:cs="Times New Roman"/>
          <w:color w:val="17365D" w:themeColor="text2" w:themeShade="BF"/>
        </w:rPr>
      </w:pPr>
    </w:p>
    <w:p w14:paraId="54FF93BD" w14:textId="6EF3F783" w:rsidR="00166FE3" w:rsidRPr="00C87F38" w:rsidRDefault="00166FE3" w:rsidP="00166FE3">
      <w:p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Risultano assenti:</w:t>
      </w:r>
    </w:p>
    <w:p w14:paraId="13D12479" w14:textId="77777777" w:rsidR="00661402" w:rsidRPr="00C87F38" w:rsidRDefault="00661402" w:rsidP="000F6740">
      <w:pPr>
        <w:pStyle w:val="Paragrafoelenco"/>
        <w:numPr>
          <w:ilvl w:val="0"/>
          <w:numId w:val="15"/>
        </w:numPr>
        <w:spacing w:after="120" w:line="280" w:lineRule="exact"/>
        <w:ind w:left="1077" w:hanging="357"/>
        <w:contextualSpacing w:val="0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Rappresentante studenti: Sanchini Maria Chiara</w:t>
      </w:r>
    </w:p>
    <w:p w14:paraId="5A5968C6" w14:textId="77777777" w:rsidR="000F6740" w:rsidRPr="00C87F38" w:rsidRDefault="000F6740" w:rsidP="00661402">
      <w:pPr>
        <w:spacing w:after="0" w:line="280" w:lineRule="exact"/>
        <w:jc w:val="both"/>
        <w:rPr>
          <w:rFonts w:cs="Times New Roman"/>
          <w:color w:val="17365D" w:themeColor="text2" w:themeShade="BF"/>
        </w:rPr>
      </w:pPr>
    </w:p>
    <w:p w14:paraId="3315515E" w14:textId="77777777" w:rsidR="00661402" w:rsidRPr="00C87F38" w:rsidRDefault="00661402" w:rsidP="00661402">
      <w:pPr>
        <w:spacing w:after="0"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 xml:space="preserve">Sono in discussione i seguenti punti all’ordine del giorno: </w:t>
      </w:r>
    </w:p>
    <w:p w14:paraId="5F3FAFED" w14:textId="08274D33" w:rsidR="00166FE3" w:rsidRPr="00C87F38" w:rsidRDefault="00166FE3" w:rsidP="00166FE3">
      <w:pPr>
        <w:pStyle w:val="Paragrafoelenco"/>
        <w:numPr>
          <w:ilvl w:val="0"/>
          <w:numId w:val="10"/>
        </w:numPr>
        <w:spacing w:after="0" w:line="280" w:lineRule="exact"/>
        <w:ind w:left="777" w:hanging="357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 xml:space="preserve">Documentazione richiesta dal </w:t>
      </w:r>
      <w:proofErr w:type="spellStart"/>
      <w:r w:rsidRPr="00C87F38">
        <w:rPr>
          <w:rFonts w:cs="Times New Roman"/>
          <w:color w:val="17365D" w:themeColor="text2" w:themeShade="BF"/>
        </w:rPr>
        <w:t>NdV</w:t>
      </w:r>
      <w:proofErr w:type="spellEnd"/>
      <w:r w:rsidRPr="00C87F38">
        <w:rPr>
          <w:rFonts w:cs="Times New Roman"/>
          <w:color w:val="17365D" w:themeColor="text2" w:themeShade="BF"/>
        </w:rPr>
        <w:t xml:space="preserve"> e PQA da produrre entro il 21/07/2021 per l’audit del 14/09/2021 </w:t>
      </w:r>
    </w:p>
    <w:p w14:paraId="6F5797C4" w14:textId="7AA9C080" w:rsidR="006F412F" w:rsidRPr="00C87F38" w:rsidRDefault="006F412F" w:rsidP="000F6740">
      <w:pPr>
        <w:pStyle w:val="Paragrafoelenco"/>
        <w:numPr>
          <w:ilvl w:val="0"/>
          <w:numId w:val="10"/>
        </w:numPr>
        <w:spacing w:after="0" w:line="280" w:lineRule="exact"/>
        <w:ind w:left="777" w:hanging="357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Varie eventuali</w:t>
      </w:r>
    </w:p>
    <w:p w14:paraId="0E662FC5" w14:textId="77777777" w:rsidR="00D93B4C" w:rsidRPr="00C87F38" w:rsidRDefault="00D93B4C" w:rsidP="00C95E31">
      <w:pPr>
        <w:pStyle w:val="Nessunaspaziatura"/>
        <w:spacing w:line="360" w:lineRule="auto"/>
        <w:rPr>
          <w:rFonts w:cs="Times New Roman"/>
          <w:color w:val="17365D" w:themeColor="text2" w:themeShade="BF"/>
        </w:rPr>
      </w:pPr>
    </w:p>
    <w:p w14:paraId="7E04B89C" w14:textId="74235D50" w:rsidR="00166FE3" w:rsidRPr="00C87F38" w:rsidRDefault="0061673C" w:rsidP="00DB54ED">
      <w:pPr>
        <w:spacing w:after="0" w:line="280" w:lineRule="exact"/>
        <w:ind w:left="993" w:hanging="993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b/>
          <w:color w:val="17365D" w:themeColor="text2" w:themeShade="BF"/>
        </w:rPr>
        <w:t>Punto 1:</w:t>
      </w:r>
      <w:r w:rsidR="006C5483" w:rsidRPr="00C87F38">
        <w:rPr>
          <w:rFonts w:cs="Times New Roman"/>
          <w:b/>
          <w:color w:val="17365D" w:themeColor="text2" w:themeShade="BF"/>
        </w:rPr>
        <w:t xml:space="preserve"> </w:t>
      </w:r>
      <w:r w:rsidR="00DB54ED">
        <w:rPr>
          <w:rFonts w:cs="Times New Roman"/>
          <w:b/>
          <w:color w:val="17365D" w:themeColor="text2" w:themeShade="BF"/>
        </w:rPr>
        <w:tab/>
      </w:r>
      <w:r w:rsidR="00166FE3" w:rsidRPr="00C87F38">
        <w:rPr>
          <w:rFonts w:cs="Times New Roman"/>
          <w:b/>
          <w:color w:val="17365D" w:themeColor="text2" w:themeShade="BF"/>
        </w:rPr>
        <w:t xml:space="preserve">Documentazione richiesta dal </w:t>
      </w:r>
      <w:proofErr w:type="spellStart"/>
      <w:r w:rsidR="00166FE3" w:rsidRPr="00C87F38">
        <w:rPr>
          <w:rFonts w:cs="Times New Roman"/>
          <w:b/>
          <w:color w:val="17365D" w:themeColor="text2" w:themeShade="BF"/>
        </w:rPr>
        <w:t>NdV</w:t>
      </w:r>
      <w:proofErr w:type="spellEnd"/>
      <w:r w:rsidR="00166FE3" w:rsidRPr="00C87F38">
        <w:rPr>
          <w:rFonts w:cs="Times New Roman"/>
          <w:b/>
          <w:color w:val="17365D" w:themeColor="text2" w:themeShade="BF"/>
        </w:rPr>
        <w:t xml:space="preserve"> e PQA da produrre entro il 21/07/2021 per l’audit del 14/09/2021</w:t>
      </w:r>
      <w:r w:rsidR="00166FE3" w:rsidRPr="00C87F38">
        <w:rPr>
          <w:rFonts w:cs="Times New Roman"/>
          <w:color w:val="17365D" w:themeColor="text2" w:themeShade="BF"/>
        </w:rPr>
        <w:t xml:space="preserve"> </w:t>
      </w:r>
    </w:p>
    <w:p w14:paraId="01434BE5" w14:textId="07AE7F50" w:rsidR="006C5483" w:rsidRPr="00C87F38" w:rsidRDefault="006C5483" w:rsidP="006C5483">
      <w:pPr>
        <w:spacing w:after="0" w:line="280" w:lineRule="exact"/>
        <w:jc w:val="both"/>
        <w:rPr>
          <w:rFonts w:cs="Times New Roman"/>
          <w:b/>
          <w:color w:val="17365D" w:themeColor="text2" w:themeShade="BF"/>
        </w:rPr>
      </w:pPr>
    </w:p>
    <w:p w14:paraId="05C9586B" w14:textId="77777777" w:rsidR="00364A1F" w:rsidRDefault="00C87F38" w:rsidP="006C5483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 w:rsidRPr="00C87F38">
        <w:rPr>
          <w:rFonts w:cs="Times New Roman"/>
          <w:bCs/>
          <w:color w:val="17365D" w:themeColor="text2" w:themeShade="BF"/>
        </w:rPr>
        <w:t>Il 17 giugno 2021 il Nucle</w:t>
      </w:r>
      <w:r>
        <w:rPr>
          <w:rFonts w:cs="Times New Roman"/>
          <w:bCs/>
          <w:color w:val="17365D" w:themeColor="text2" w:themeShade="BF"/>
        </w:rPr>
        <w:t>o</w:t>
      </w:r>
      <w:r w:rsidRPr="00C87F38">
        <w:rPr>
          <w:rFonts w:cs="Times New Roman"/>
          <w:bCs/>
          <w:color w:val="17365D" w:themeColor="text2" w:themeShade="BF"/>
        </w:rPr>
        <w:t xml:space="preserve"> di Valutazione</w:t>
      </w:r>
      <w:r>
        <w:rPr>
          <w:rFonts w:cs="Times New Roman"/>
          <w:bCs/>
          <w:color w:val="17365D" w:themeColor="text2" w:themeShade="BF"/>
        </w:rPr>
        <w:t xml:space="preserve"> ha comunicato via e-mail al Presidente </w:t>
      </w:r>
      <w:r w:rsidR="00CD4EAD">
        <w:rPr>
          <w:rFonts w:cs="Times New Roman"/>
          <w:bCs/>
          <w:color w:val="17365D" w:themeColor="text2" w:themeShade="BF"/>
        </w:rPr>
        <w:t xml:space="preserve">del Corso </w:t>
      </w:r>
      <w:r w:rsidR="00AB52AE">
        <w:rPr>
          <w:rFonts w:cs="Times New Roman"/>
          <w:bCs/>
          <w:color w:val="17365D" w:themeColor="text2" w:themeShade="BF"/>
        </w:rPr>
        <w:t>e al Presidente della</w:t>
      </w:r>
      <w:r w:rsidR="00364A1F">
        <w:rPr>
          <w:rFonts w:cs="Times New Roman"/>
          <w:bCs/>
          <w:color w:val="17365D" w:themeColor="text2" w:themeShade="BF"/>
        </w:rPr>
        <w:t xml:space="preserve"> Commissione Paritetica della Facoltà di Medicina e Chirurgia che il </w:t>
      </w:r>
      <w:proofErr w:type="spellStart"/>
      <w:proofErr w:type="gramStart"/>
      <w:r w:rsidR="00364A1F">
        <w:rPr>
          <w:rFonts w:cs="Times New Roman"/>
          <w:bCs/>
          <w:color w:val="17365D" w:themeColor="text2" w:themeShade="BF"/>
        </w:rPr>
        <w:t>CdS</w:t>
      </w:r>
      <w:proofErr w:type="spellEnd"/>
      <w:r w:rsidR="00AB52AE">
        <w:rPr>
          <w:rFonts w:cs="Times New Roman"/>
          <w:bCs/>
          <w:color w:val="17365D" w:themeColor="text2" w:themeShade="BF"/>
        </w:rPr>
        <w:t xml:space="preserve"> </w:t>
      </w:r>
      <w:r w:rsidR="007241C2">
        <w:rPr>
          <w:rFonts w:cs="Times New Roman"/>
          <w:bCs/>
          <w:color w:val="17365D" w:themeColor="text2" w:themeShade="BF"/>
        </w:rPr>
        <w:t xml:space="preserve"> sarà</w:t>
      </w:r>
      <w:proofErr w:type="gramEnd"/>
      <w:r w:rsidR="007241C2">
        <w:rPr>
          <w:rFonts w:cs="Times New Roman"/>
          <w:bCs/>
          <w:color w:val="17365D" w:themeColor="text2" w:themeShade="BF"/>
        </w:rPr>
        <w:t xml:space="preserve"> oggetto di audit da parte del </w:t>
      </w:r>
      <w:proofErr w:type="spellStart"/>
      <w:r w:rsidR="007241C2">
        <w:rPr>
          <w:rFonts w:cs="Times New Roman"/>
          <w:bCs/>
          <w:color w:val="17365D" w:themeColor="text2" w:themeShade="BF"/>
        </w:rPr>
        <w:t>NdV</w:t>
      </w:r>
      <w:proofErr w:type="spellEnd"/>
      <w:r w:rsidR="007241C2">
        <w:rPr>
          <w:rFonts w:cs="Times New Roman"/>
          <w:bCs/>
          <w:color w:val="17365D" w:themeColor="text2" w:themeShade="BF"/>
        </w:rPr>
        <w:t xml:space="preserve"> e del PQA in data 14 settembre 2021. </w:t>
      </w:r>
    </w:p>
    <w:p w14:paraId="4C56E560" w14:textId="3FF27EC1" w:rsidR="00C87F38" w:rsidRDefault="00364A1F" w:rsidP="006C5483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>
        <w:rPr>
          <w:rFonts w:cs="Times New Roman"/>
          <w:bCs/>
          <w:color w:val="17365D" w:themeColor="text2" w:themeShade="BF"/>
        </w:rPr>
        <w:t xml:space="preserve">Alla mail erano allegati </w:t>
      </w:r>
      <w:r w:rsidR="007241C2">
        <w:rPr>
          <w:rFonts w:cs="Times New Roman"/>
          <w:bCs/>
          <w:color w:val="17365D" w:themeColor="text2" w:themeShade="BF"/>
        </w:rPr>
        <w:t>i seguenti documenti:</w:t>
      </w:r>
    </w:p>
    <w:p w14:paraId="05DBF3B6" w14:textId="2AF7BE79" w:rsidR="00364A1F" w:rsidRPr="00364A1F" w:rsidRDefault="00364A1F" w:rsidP="00364A1F">
      <w:pPr>
        <w:pStyle w:val="Paragrafoelenco"/>
        <w:numPr>
          <w:ilvl w:val="0"/>
          <w:numId w:val="27"/>
        </w:numPr>
        <w:spacing w:after="0" w:line="280" w:lineRule="exact"/>
        <w:jc w:val="both"/>
        <w:rPr>
          <w:rFonts w:cs="Times New Roman"/>
          <w:bCs/>
          <w:color w:val="17365D" w:themeColor="text2" w:themeShade="BF"/>
          <w:lang w:val="en-US"/>
        </w:rPr>
      </w:pP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Lettera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 xml:space="preserve"> audit </w:t>
      </w: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CdS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 xml:space="preserve"> Tec lab </w:t>
      </w: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biomedico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 xml:space="preserve"> (L-SNT3)</w:t>
      </w:r>
    </w:p>
    <w:p w14:paraId="62212ED5" w14:textId="21CBED19" w:rsidR="00364A1F" w:rsidRPr="00364A1F" w:rsidRDefault="00364A1F" w:rsidP="00364A1F">
      <w:pPr>
        <w:pStyle w:val="Paragrafoelenco"/>
        <w:numPr>
          <w:ilvl w:val="0"/>
          <w:numId w:val="27"/>
        </w:numPr>
        <w:spacing w:after="0" w:line="280" w:lineRule="exact"/>
        <w:jc w:val="both"/>
        <w:rPr>
          <w:rFonts w:cs="Times New Roman"/>
          <w:bCs/>
          <w:color w:val="17365D" w:themeColor="text2" w:themeShade="BF"/>
          <w:lang w:val="en-US"/>
        </w:rPr>
      </w:pPr>
      <w:r w:rsidRPr="00364A1F">
        <w:rPr>
          <w:rFonts w:cs="Times New Roman"/>
          <w:bCs/>
          <w:color w:val="17365D" w:themeColor="text2" w:themeShade="BF"/>
          <w:lang w:val="en-US"/>
        </w:rPr>
        <w:t xml:space="preserve">LG audit </w:t>
      </w: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CdS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 xml:space="preserve"> 2021 </w:t>
      </w: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NdV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>_ PQA</w:t>
      </w:r>
    </w:p>
    <w:p w14:paraId="2E0E978B" w14:textId="6690641D" w:rsidR="00364A1F" w:rsidRPr="00364A1F" w:rsidRDefault="00364A1F" w:rsidP="00364A1F">
      <w:pPr>
        <w:pStyle w:val="Paragrafoelenco"/>
        <w:numPr>
          <w:ilvl w:val="0"/>
          <w:numId w:val="27"/>
        </w:num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 w:rsidRPr="00364A1F">
        <w:rPr>
          <w:rFonts w:cs="Times New Roman"/>
          <w:bCs/>
          <w:color w:val="17365D" w:themeColor="text2" w:themeShade="BF"/>
        </w:rPr>
        <w:t>All01 Analisi REQUISITI R3</w:t>
      </w:r>
    </w:p>
    <w:p w14:paraId="00D87422" w14:textId="5FA471A6" w:rsidR="00364A1F" w:rsidRPr="00364A1F" w:rsidRDefault="00364A1F" w:rsidP="00364A1F">
      <w:pPr>
        <w:pStyle w:val="Paragrafoelenco"/>
        <w:numPr>
          <w:ilvl w:val="0"/>
          <w:numId w:val="27"/>
        </w:numPr>
        <w:spacing w:after="0" w:line="280" w:lineRule="exact"/>
        <w:jc w:val="both"/>
        <w:rPr>
          <w:rFonts w:cs="Times New Roman"/>
          <w:bCs/>
          <w:color w:val="17365D" w:themeColor="text2" w:themeShade="BF"/>
          <w:lang w:val="en-US"/>
        </w:rPr>
      </w:pPr>
      <w:r w:rsidRPr="00364A1F">
        <w:rPr>
          <w:rFonts w:cs="Times New Roman"/>
          <w:bCs/>
          <w:color w:val="17365D" w:themeColor="text2" w:themeShade="BF"/>
          <w:lang w:val="en-US"/>
        </w:rPr>
        <w:t xml:space="preserve">All02 </w:t>
      </w: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Scheda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 xml:space="preserve"> </w:t>
      </w: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Analisi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 xml:space="preserve"> </w:t>
      </w: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CdS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 xml:space="preserve"> Tec lab </w:t>
      </w:r>
      <w:proofErr w:type="spellStart"/>
      <w:r w:rsidRPr="00364A1F">
        <w:rPr>
          <w:rFonts w:cs="Times New Roman"/>
          <w:bCs/>
          <w:color w:val="17365D" w:themeColor="text2" w:themeShade="BF"/>
          <w:lang w:val="en-US"/>
        </w:rPr>
        <w:t>biomedico</w:t>
      </w:r>
      <w:proofErr w:type="spellEnd"/>
      <w:r w:rsidRPr="00364A1F">
        <w:rPr>
          <w:rFonts w:cs="Times New Roman"/>
          <w:bCs/>
          <w:color w:val="17365D" w:themeColor="text2" w:themeShade="BF"/>
          <w:lang w:val="en-US"/>
        </w:rPr>
        <w:t xml:space="preserve"> (L-SNT3)</w:t>
      </w:r>
    </w:p>
    <w:p w14:paraId="0AEBFE84" w14:textId="654043ED" w:rsidR="00364A1F" w:rsidRPr="00364A1F" w:rsidRDefault="00364A1F" w:rsidP="00364A1F">
      <w:pPr>
        <w:pStyle w:val="Paragrafoelenco"/>
        <w:numPr>
          <w:ilvl w:val="0"/>
          <w:numId w:val="27"/>
        </w:num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 w:rsidRPr="00364A1F">
        <w:rPr>
          <w:rFonts w:cs="Times New Roman"/>
          <w:bCs/>
          <w:color w:val="17365D" w:themeColor="text2" w:themeShade="BF"/>
        </w:rPr>
        <w:t>All04 scheda gestione pandemia</w:t>
      </w:r>
    </w:p>
    <w:p w14:paraId="69ED2DFC" w14:textId="2BB48D39" w:rsidR="00364A1F" w:rsidRPr="00364A1F" w:rsidRDefault="00364A1F" w:rsidP="00364A1F">
      <w:pPr>
        <w:pStyle w:val="Paragrafoelenco"/>
        <w:numPr>
          <w:ilvl w:val="0"/>
          <w:numId w:val="27"/>
        </w:num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 w:rsidRPr="00364A1F">
        <w:rPr>
          <w:rFonts w:cs="Times New Roman"/>
          <w:bCs/>
          <w:color w:val="17365D" w:themeColor="text2" w:themeShade="BF"/>
        </w:rPr>
        <w:t>All06 Modulo Partecipanti</w:t>
      </w:r>
    </w:p>
    <w:p w14:paraId="1A387C67" w14:textId="77777777" w:rsidR="00364A1F" w:rsidRDefault="00364A1F" w:rsidP="00364A1F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</w:p>
    <w:p w14:paraId="4DBCC120" w14:textId="73EE2279" w:rsidR="002837BC" w:rsidRDefault="00CD4EAD" w:rsidP="002837BC">
      <w:pPr>
        <w:spacing w:after="120" w:line="280" w:lineRule="exact"/>
        <w:jc w:val="both"/>
        <w:rPr>
          <w:rFonts w:cs="Times New Roman"/>
          <w:bCs/>
          <w:color w:val="17365D" w:themeColor="text2" w:themeShade="BF"/>
        </w:rPr>
      </w:pPr>
      <w:r>
        <w:rPr>
          <w:rFonts w:cs="Times New Roman"/>
          <w:bCs/>
          <w:color w:val="17365D" w:themeColor="text2" w:themeShade="BF"/>
        </w:rPr>
        <w:t>La</w:t>
      </w:r>
      <w:r w:rsidR="002837BC">
        <w:rPr>
          <w:rFonts w:cs="Times New Roman"/>
          <w:bCs/>
          <w:color w:val="17365D" w:themeColor="text2" w:themeShade="BF"/>
        </w:rPr>
        <w:t xml:space="preserve"> documentazione</w:t>
      </w:r>
      <w:r>
        <w:rPr>
          <w:rFonts w:cs="Times New Roman"/>
          <w:bCs/>
          <w:color w:val="17365D" w:themeColor="text2" w:themeShade="BF"/>
        </w:rPr>
        <w:t xml:space="preserve"> ricevuta</w:t>
      </w:r>
      <w:r w:rsidR="002837BC">
        <w:rPr>
          <w:rFonts w:cs="Times New Roman"/>
          <w:bCs/>
          <w:color w:val="17365D" w:themeColor="text2" w:themeShade="BF"/>
        </w:rPr>
        <w:t xml:space="preserve"> è stata inoltrata a tutti i componenti del Gruppo di Riesame del Corso.</w:t>
      </w:r>
    </w:p>
    <w:p w14:paraId="24D9FA1D" w14:textId="4E225761" w:rsidR="007241C2" w:rsidRDefault="00DA0E9B" w:rsidP="00DA0E9B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>
        <w:rPr>
          <w:rFonts w:cs="Times New Roman"/>
          <w:bCs/>
          <w:color w:val="17365D" w:themeColor="text2" w:themeShade="BF"/>
        </w:rPr>
        <w:t xml:space="preserve">Nella </w:t>
      </w:r>
      <w:r w:rsidR="00F03D9E">
        <w:rPr>
          <w:rFonts w:cs="Times New Roman"/>
          <w:bCs/>
          <w:color w:val="17365D" w:themeColor="text2" w:themeShade="BF"/>
        </w:rPr>
        <w:t>“</w:t>
      </w:r>
      <w:r w:rsidR="00CD4EAD">
        <w:rPr>
          <w:rFonts w:cs="Times New Roman"/>
          <w:bCs/>
          <w:color w:val="17365D" w:themeColor="text2" w:themeShade="BF"/>
        </w:rPr>
        <w:t>L</w:t>
      </w:r>
      <w:r>
        <w:rPr>
          <w:rFonts w:cs="Times New Roman"/>
          <w:bCs/>
          <w:color w:val="17365D" w:themeColor="text2" w:themeShade="BF"/>
        </w:rPr>
        <w:t>ettera</w:t>
      </w:r>
      <w:r w:rsidR="00F03D9E">
        <w:rPr>
          <w:rFonts w:cs="Times New Roman"/>
          <w:bCs/>
          <w:color w:val="17365D" w:themeColor="text2" w:themeShade="BF"/>
        </w:rPr>
        <w:t xml:space="preserve"> </w:t>
      </w:r>
      <w:r>
        <w:rPr>
          <w:rFonts w:cs="Times New Roman"/>
          <w:bCs/>
          <w:color w:val="17365D" w:themeColor="text2" w:themeShade="BF"/>
        </w:rPr>
        <w:t xml:space="preserve">Audit </w:t>
      </w:r>
      <w:proofErr w:type="spellStart"/>
      <w:proofErr w:type="gramStart"/>
      <w:r>
        <w:rPr>
          <w:rFonts w:cs="Times New Roman"/>
          <w:bCs/>
          <w:color w:val="17365D" w:themeColor="text2" w:themeShade="BF"/>
        </w:rPr>
        <w:t>CdS</w:t>
      </w:r>
      <w:proofErr w:type="spellEnd"/>
      <w:r w:rsidR="00F03D9E">
        <w:rPr>
          <w:rFonts w:cs="Times New Roman"/>
          <w:bCs/>
          <w:color w:val="17365D" w:themeColor="text2" w:themeShade="BF"/>
        </w:rPr>
        <w:t>”</w:t>
      </w:r>
      <w:r w:rsidR="002837BC">
        <w:rPr>
          <w:rFonts w:cs="Times New Roman"/>
          <w:bCs/>
          <w:color w:val="17365D" w:themeColor="text2" w:themeShade="BF"/>
        </w:rPr>
        <w:t>(</w:t>
      </w:r>
      <w:proofErr w:type="gramEnd"/>
      <w:r w:rsidR="002837BC">
        <w:rPr>
          <w:rFonts w:cs="Times New Roman"/>
          <w:bCs/>
          <w:color w:val="17365D" w:themeColor="text2" w:themeShade="BF"/>
        </w:rPr>
        <w:t>A)</w:t>
      </w:r>
      <w:r>
        <w:rPr>
          <w:rFonts w:cs="Times New Roman"/>
          <w:bCs/>
          <w:color w:val="17365D" w:themeColor="text2" w:themeShade="BF"/>
        </w:rPr>
        <w:t xml:space="preserve"> vengono </w:t>
      </w:r>
      <w:r w:rsidR="00B8142D">
        <w:rPr>
          <w:rFonts w:cs="Times New Roman"/>
          <w:bCs/>
          <w:color w:val="17365D" w:themeColor="text2" w:themeShade="BF"/>
        </w:rPr>
        <w:t>elencati</w:t>
      </w:r>
      <w:r>
        <w:rPr>
          <w:rFonts w:cs="Times New Roman"/>
          <w:bCs/>
          <w:color w:val="17365D" w:themeColor="text2" w:themeShade="BF"/>
        </w:rPr>
        <w:t xml:space="preserve"> i documenti da compilare a cura del </w:t>
      </w:r>
      <w:proofErr w:type="spellStart"/>
      <w:r>
        <w:rPr>
          <w:rFonts w:cs="Times New Roman"/>
          <w:bCs/>
          <w:color w:val="17365D" w:themeColor="text2" w:themeShade="BF"/>
        </w:rPr>
        <w:t>C</w:t>
      </w:r>
      <w:r w:rsidR="00CD4EAD">
        <w:rPr>
          <w:rFonts w:cs="Times New Roman"/>
          <w:bCs/>
          <w:color w:val="17365D" w:themeColor="text2" w:themeShade="BF"/>
        </w:rPr>
        <w:t>dS</w:t>
      </w:r>
      <w:proofErr w:type="spellEnd"/>
      <w:r>
        <w:rPr>
          <w:rFonts w:cs="Times New Roman"/>
          <w:bCs/>
          <w:color w:val="17365D" w:themeColor="text2" w:themeShade="BF"/>
        </w:rPr>
        <w:t xml:space="preserve"> e che saranno di riferimento </w:t>
      </w:r>
      <w:r w:rsidR="00F03D9E">
        <w:rPr>
          <w:rFonts w:cs="Times New Roman"/>
          <w:bCs/>
          <w:color w:val="17365D" w:themeColor="text2" w:themeShade="BF"/>
        </w:rPr>
        <w:t>durante lo svolgimento dell’</w:t>
      </w:r>
      <w:r>
        <w:rPr>
          <w:rFonts w:cs="Times New Roman"/>
          <w:bCs/>
          <w:color w:val="17365D" w:themeColor="text2" w:themeShade="BF"/>
        </w:rPr>
        <w:t>audit (</w:t>
      </w:r>
      <w:proofErr w:type="spellStart"/>
      <w:r>
        <w:rPr>
          <w:rFonts w:cs="Times New Roman"/>
          <w:bCs/>
          <w:color w:val="17365D" w:themeColor="text2" w:themeShade="BF"/>
        </w:rPr>
        <w:t>NdV</w:t>
      </w:r>
      <w:proofErr w:type="spellEnd"/>
      <w:r>
        <w:rPr>
          <w:rFonts w:cs="Times New Roman"/>
          <w:bCs/>
          <w:color w:val="17365D" w:themeColor="text2" w:themeShade="BF"/>
        </w:rPr>
        <w:t>-PQA).</w:t>
      </w:r>
    </w:p>
    <w:p w14:paraId="399D70B5" w14:textId="5674A6D9" w:rsidR="000A20F4" w:rsidRDefault="00492A8F" w:rsidP="00B8142D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 w:rsidRPr="00B8142D">
        <w:rPr>
          <w:rFonts w:cs="Times New Roman"/>
          <w:bCs/>
          <w:color w:val="17365D" w:themeColor="text2" w:themeShade="BF"/>
        </w:rPr>
        <w:t>Il Presidente</w:t>
      </w:r>
      <w:r w:rsidR="00CD4EAD" w:rsidRPr="00B8142D">
        <w:rPr>
          <w:rFonts w:cs="Times New Roman"/>
          <w:bCs/>
          <w:color w:val="17365D" w:themeColor="text2" w:themeShade="BF"/>
        </w:rPr>
        <w:t xml:space="preserve"> del </w:t>
      </w:r>
      <w:proofErr w:type="spellStart"/>
      <w:r w:rsidR="00CD4EAD" w:rsidRPr="00B8142D">
        <w:rPr>
          <w:rFonts w:cs="Times New Roman"/>
          <w:bCs/>
          <w:color w:val="17365D" w:themeColor="text2" w:themeShade="BF"/>
        </w:rPr>
        <w:t>CdS</w:t>
      </w:r>
      <w:proofErr w:type="spellEnd"/>
      <w:r w:rsidRPr="00B8142D">
        <w:rPr>
          <w:rFonts w:cs="Times New Roman"/>
          <w:bCs/>
          <w:color w:val="17365D" w:themeColor="text2" w:themeShade="BF"/>
        </w:rPr>
        <w:t xml:space="preserve"> del Corso </w:t>
      </w:r>
      <w:r w:rsidR="00CD4EAD" w:rsidRPr="00B8142D">
        <w:rPr>
          <w:rFonts w:cs="Times New Roman"/>
          <w:bCs/>
          <w:color w:val="17365D" w:themeColor="text2" w:themeShade="BF"/>
        </w:rPr>
        <w:t>ha richiesto</w:t>
      </w:r>
      <w:r w:rsidRPr="00B8142D">
        <w:rPr>
          <w:rFonts w:cs="Times New Roman"/>
          <w:bCs/>
          <w:color w:val="17365D" w:themeColor="text2" w:themeShade="BF"/>
        </w:rPr>
        <w:t xml:space="preserve"> la collaborazione di tutti i membri del Gruppo che hanno provveduto ad elaborare una bozza </w:t>
      </w:r>
      <w:r w:rsidR="00CD4EAD" w:rsidRPr="00B8142D">
        <w:rPr>
          <w:rFonts w:cs="Times New Roman"/>
          <w:bCs/>
          <w:color w:val="17365D" w:themeColor="text2" w:themeShade="BF"/>
        </w:rPr>
        <w:t>della documentazione richiesta che è stata oggetto di</w:t>
      </w:r>
      <w:r w:rsidR="00B8142D" w:rsidRPr="00B8142D">
        <w:rPr>
          <w:rFonts w:cs="Times New Roman"/>
          <w:bCs/>
          <w:color w:val="17365D" w:themeColor="text2" w:themeShade="BF"/>
        </w:rPr>
        <w:t xml:space="preserve"> ampia</w:t>
      </w:r>
      <w:r w:rsidR="00CD4EAD" w:rsidRPr="00B8142D">
        <w:rPr>
          <w:rFonts w:cs="Times New Roman"/>
          <w:bCs/>
          <w:color w:val="17365D" w:themeColor="text2" w:themeShade="BF"/>
        </w:rPr>
        <w:t xml:space="preserve"> discussione</w:t>
      </w:r>
      <w:r w:rsidR="00B8142D" w:rsidRPr="00B8142D">
        <w:rPr>
          <w:rFonts w:cs="Times New Roman"/>
          <w:bCs/>
          <w:color w:val="17365D" w:themeColor="text2" w:themeShade="BF"/>
        </w:rPr>
        <w:t xml:space="preserve"> e rielaborazione</w:t>
      </w:r>
      <w:r w:rsidR="00CD4EAD" w:rsidRPr="00B8142D">
        <w:rPr>
          <w:rFonts w:cs="Times New Roman"/>
          <w:bCs/>
          <w:color w:val="17365D" w:themeColor="text2" w:themeShade="BF"/>
        </w:rPr>
        <w:t xml:space="preserve"> nella riunione in presenza</w:t>
      </w:r>
      <w:r w:rsidR="00B8142D" w:rsidRPr="00B8142D">
        <w:rPr>
          <w:rFonts w:cs="Times New Roman"/>
          <w:bCs/>
          <w:color w:val="17365D" w:themeColor="text2" w:themeShade="BF"/>
        </w:rPr>
        <w:t>.</w:t>
      </w:r>
      <w:r w:rsidR="00B8142D">
        <w:rPr>
          <w:rFonts w:cs="Times New Roman"/>
          <w:bCs/>
          <w:color w:val="17365D" w:themeColor="text2" w:themeShade="BF"/>
        </w:rPr>
        <w:t xml:space="preserve"> In particolare, nella riunione in presenza,</w:t>
      </w:r>
      <w:r w:rsidR="00B8142D" w:rsidRPr="00B8142D">
        <w:rPr>
          <w:rFonts w:cs="Times New Roman"/>
          <w:bCs/>
          <w:color w:val="17365D" w:themeColor="text2" w:themeShade="BF"/>
        </w:rPr>
        <w:t xml:space="preserve"> Il Gruppo </w:t>
      </w:r>
    </w:p>
    <w:p w14:paraId="5431B2AA" w14:textId="77777777" w:rsidR="001061CF" w:rsidRDefault="001061CF" w:rsidP="00B8142D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</w:p>
    <w:p w14:paraId="70DA9327" w14:textId="77777777" w:rsidR="000A20F4" w:rsidRDefault="000A20F4" w:rsidP="00B8142D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</w:p>
    <w:p w14:paraId="56384BC8" w14:textId="50B264E9" w:rsidR="00492A8F" w:rsidRPr="00B8142D" w:rsidRDefault="00B8142D" w:rsidP="00B8142D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 w:rsidRPr="00B8142D">
        <w:rPr>
          <w:rFonts w:cs="Times New Roman"/>
          <w:bCs/>
          <w:color w:val="17365D" w:themeColor="text2" w:themeShade="BF"/>
        </w:rPr>
        <w:t>d</w:t>
      </w:r>
      <w:r w:rsidR="000A20F4">
        <w:rPr>
          <w:rFonts w:cs="Times New Roman"/>
          <w:bCs/>
          <w:color w:val="17365D" w:themeColor="text2" w:themeShade="BF"/>
        </w:rPr>
        <w:t>i</w:t>
      </w:r>
      <w:r w:rsidRPr="00B8142D">
        <w:rPr>
          <w:rFonts w:cs="Times New Roman"/>
          <w:bCs/>
          <w:color w:val="17365D" w:themeColor="text2" w:themeShade="BF"/>
        </w:rPr>
        <w:t xml:space="preserve"> </w:t>
      </w:r>
      <w:r w:rsidR="000A20F4">
        <w:rPr>
          <w:rFonts w:cs="Times New Roman"/>
          <w:bCs/>
          <w:color w:val="17365D" w:themeColor="text2" w:themeShade="BF"/>
        </w:rPr>
        <w:t>R</w:t>
      </w:r>
      <w:r w:rsidRPr="00B8142D">
        <w:rPr>
          <w:rFonts w:cs="Times New Roman"/>
          <w:bCs/>
          <w:color w:val="17365D" w:themeColor="text2" w:themeShade="BF"/>
        </w:rPr>
        <w:t>iesame ha preso in visione tutti i punti</w:t>
      </w:r>
      <w:r>
        <w:rPr>
          <w:rFonts w:cs="Times New Roman"/>
          <w:bCs/>
          <w:color w:val="17365D" w:themeColor="text2" w:themeShade="BF"/>
        </w:rPr>
        <w:t xml:space="preserve"> relativi a: Allegato</w:t>
      </w:r>
      <w:r w:rsidRPr="00B8142D">
        <w:rPr>
          <w:rFonts w:cs="Times New Roman"/>
          <w:bCs/>
          <w:color w:val="17365D" w:themeColor="text2" w:themeShade="BF"/>
        </w:rPr>
        <w:t xml:space="preserve"> 01 (requisiti R3), Allegato 02 (scheda analisi) e Allegato 04 (gestione pandemia) facendo riferimento alla documentazione a disposizione.  </w:t>
      </w:r>
      <w:proofErr w:type="gramStart"/>
      <w:r w:rsidRPr="00B8142D">
        <w:rPr>
          <w:rFonts w:cs="Times New Roman"/>
          <w:bCs/>
          <w:color w:val="17365D" w:themeColor="text2" w:themeShade="BF"/>
        </w:rPr>
        <w:t>Alla fine</w:t>
      </w:r>
      <w:proofErr w:type="gramEnd"/>
      <w:r w:rsidRPr="00B8142D">
        <w:rPr>
          <w:rFonts w:cs="Times New Roman"/>
          <w:bCs/>
          <w:color w:val="17365D" w:themeColor="text2" w:themeShade="BF"/>
        </w:rPr>
        <w:t xml:space="preserve"> è stato elaborato un documento comune e condiviso per tutti gli allegati da inviare per discussione e approvazione al </w:t>
      </w:r>
      <w:proofErr w:type="spellStart"/>
      <w:r w:rsidRPr="00B8142D">
        <w:rPr>
          <w:rFonts w:cs="Times New Roman"/>
          <w:bCs/>
          <w:color w:val="17365D" w:themeColor="text2" w:themeShade="BF"/>
        </w:rPr>
        <w:t>CCdS</w:t>
      </w:r>
      <w:proofErr w:type="spellEnd"/>
      <w:r w:rsidRPr="00B8142D">
        <w:rPr>
          <w:rFonts w:cs="Times New Roman"/>
          <w:bCs/>
          <w:color w:val="17365D" w:themeColor="text2" w:themeShade="BF"/>
        </w:rPr>
        <w:t xml:space="preserve">.  </w:t>
      </w:r>
      <w:r w:rsidR="00492A8F" w:rsidRPr="00B8142D">
        <w:rPr>
          <w:rFonts w:cs="Times New Roman"/>
          <w:bCs/>
          <w:color w:val="17365D" w:themeColor="text2" w:themeShade="BF"/>
        </w:rPr>
        <w:t xml:space="preserve"> </w:t>
      </w:r>
    </w:p>
    <w:p w14:paraId="4E1869D3" w14:textId="3D1D2E3D" w:rsidR="00492A8F" w:rsidRDefault="00492A8F" w:rsidP="00B8142D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>
        <w:rPr>
          <w:rFonts w:cs="Times New Roman"/>
          <w:bCs/>
          <w:color w:val="17365D" w:themeColor="text2" w:themeShade="BF"/>
        </w:rPr>
        <w:t>Nell’incontro sono state prese in esame</w:t>
      </w:r>
      <w:r w:rsidR="00B8142D">
        <w:rPr>
          <w:rFonts w:cs="Times New Roman"/>
          <w:bCs/>
          <w:color w:val="17365D" w:themeColor="text2" w:themeShade="BF"/>
        </w:rPr>
        <w:t xml:space="preserve"> anche</w:t>
      </w:r>
      <w:r>
        <w:rPr>
          <w:rFonts w:cs="Times New Roman"/>
          <w:bCs/>
          <w:color w:val="17365D" w:themeColor="text2" w:themeShade="BF"/>
        </w:rPr>
        <w:t xml:space="preserve"> le bozze preparatorie </w:t>
      </w:r>
      <w:r w:rsidR="00B8142D">
        <w:rPr>
          <w:rFonts w:cs="Times New Roman"/>
          <w:bCs/>
          <w:color w:val="17365D" w:themeColor="text2" w:themeShade="BF"/>
        </w:rPr>
        <w:t>relative ai seguenti documenti,</w:t>
      </w:r>
      <w:r w:rsidR="007278C3">
        <w:rPr>
          <w:rFonts w:cs="Times New Roman"/>
          <w:bCs/>
          <w:color w:val="17365D" w:themeColor="text2" w:themeShade="BF"/>
        </w:rPr>
        <w:t xml:space="preserve"> </w:t>
      </w:r>
      <w:r>
        <w:rPr>
          <w:rFonts w:cs="Times New Roman"/>
          <w:bCs/>
          <w:color w:val="17365D" w:themeColor="text2" w:themeShade="BF"/>
        </w:rPr>
        <w:t>richiesti da</w:t>
      </w:r>
      <w:r w:rsidR="002837BC">
        <w:rPr>
          <w:rFonts w:cs="Times New Roman"/>
          <w:bCs/>
          <w:color w:val="17365D" w:themeColor="text2" w:themeShade="BF"/>
        </w:rPr>
        <w:t>l</w:t>
      </w:r>
      <w:r>
        <w:rPr>
          <w:rFonts w:cs="Times New Roman"/>
          <w:bCs/>
          <w:color w:val="17365D" w:themeColor="text2" w:themeShade="BF"/>
        </w:rPr>
        <w:t xml:space="preserve"> </w:t>
      </w:r>
      <w:proofErr w:type="spellStart"/>
      <w:r>
        <w:rPr>
          <w:rFonts w:cs="Times New Roman"/>
          <w:bCs/>
          <w:color w:val="17365D" w:themeColor="text2" w:themeShade="BF"/>
        </w:rPr>
        <w:t>NdV</w:t>
      </w:r>
      <w:proofErr w:type="spellEnd"/>
      <w:r>
        <w:rPr>
          <w:rFonts w:cs="Times New Roman"/>
          <w:bCs/>
          <w:color w:val="17365D" w:themeColor="text2" w:themeShade="BF"/>
        </w:rPr>
        <w:t>-PQA:</w:t>
      </w:r>
    </w:p>
    <w:p w14:paraId="446E5314" w14:textId="5F94E97F" w:rsidR="00492A8F" w:rsidRPr="00492A8F" w:rsidRDefault="00DB54ED" w:rsidP="00492A8F">
      <w:pPr>
        <w:pStyle w:val="Paragrafoelenco"/>
        <w:numPr>
          <w:ilvl w:val="0"/>
          <w:numId w:val="25"/>
        </w:num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>
        <w:rPr>
          <w:rFonts w:cs="Times New Roman"/>
          <w:bCs/>
          <w:color w:val="17365D" w:themeColor="text2" w:themeShade="BF"/>
        </w:rPr>
        <w:t>Schema</w:t>
      </w:r>
      <w:r w:rsidRPr="00DB54ED">
        <w:rPr>
          <w:rFonts w:cs="Times New Roman"/>
          <w:bCs/>
          <w:color w:val="17365D" w:themeColor="text2" w:themeShade="BF"/>
        </w:rPr>
        <w:t xml:space="preserve"> PG03.ALL04 - Azioni di miglioramento</w:t>
      </w:r>
    </w:p>
    <w:p w14:paraId="6CD11BDC" w14:textId="0820F9FF" w:rsidR="00492A8F" w:rsidRPr="00492A8F" w:rsidRDefault="00DB54ED" w:rsidP="00492A8F">
      <w:pPr>
        <w:pStyle w:val="Paragrafoelenco"/>
        <w:numPr>
          <w:ilvl w:val="0"/>
          <w:numId w:val="24"/>
        </w:num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 w:rsidRPr="00DB54ED">
        <w:rPr>
          <w:rFonts w:cs="Times New Roman"/>
          <w:bCs/>
          <w:color w:val="17365D" w:themeColor="text2" w:themeShade="BF"/>
        </w:rPr>
        <w:t>Scheda monitoraggio TLB</w:t>
      </w:r>
      <w:r>
        <w:rPr>
          <w:rFonts w:cs="Times New Roman"/>
          <w:bCs/>
          <w:color w:val="17365D" w:themeColor="text2" w:themeShade="BF"/>
        </w:rPr>
        <w:t xml:space="preserve"> 2021</w:t>
      </w:r>
    </w:p>
    <w:p w14:paraId="3E9213E6" w14:textId="207D2A58" w:rsidR="007278C3" w:rsidRPr="007278C3" w:rsidRDefault="007278C3" w:rsidP="007278C3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  <w:r>
        <w:rPr>
          <w:rFonts w:cs="Times New Roman"/>
          <w:bCs/>
          <w:color w:val="17365D" w:themeColor="text2" w:themeShade="BF"/>
        </w:rPr>
        <w:t xml:space="preserve">Anche per questi è stato elaborato un </w:t>
      </w:r>
      <w:r w:rsidRPr="007278C3">
        <w:rPr>
          <w:rFonts w:cs="Times New Roman"/>
          <w:bCs/>
          <w:color w:val="17365D" w:themeColor="text2" w:themeShade="BF"/>
        </w:rPr>
        <w:t xml:space="preserve">documento comune e condiviso per tutti da inviare per discussione e approvazione al </w:t>
      </w:r>
      <w:proofErr w:type="spellStart"/>
      <w:r w:rsidRPr="007278C3">
        <w:rPr>
          <w:rFonts w:cs="Times New Roman"/>
          <w:bCs/>
          <w:color w:val="17365D" w:themeColor="text2" w:themeShade="BF"/>
        </w:rPr>
        <w:t>CCdS</w:t>
      </w:r>
      <w:proofErr w:type="spellEnd"/>
      <w:r w:rsidRPr="007278C3">
        <w:rPr>
          <w:rFonts w:cs="Times New Roman"/>
          <w:bCs/>
          <w:color w:val="17365D" w:themeColor="text2" w:themeShade="BF"/>
        </w:rPr>
        <w:t xml:space="preserve">.   </w:t>
      </w:r>
    </w:p>
    <w:p w14:paraId="41D7E9CE" w14:textId="77777777" w:rsidR="00492A8F" w:rsidRPr="00DA0E9B" w:rsidRDefault="00492A8F" w:rsidP="00DA0E9B">
      <w:pPr>
        <w:spacing w:after="0" w:line="280" w:lineRule="exact"/>
        <w:jc w:val="both"/>
        <w:rPr>
          <w:rFonts w:cs="Times New Roman"/>
          <w:bCs/>
          <w:color w:val="17365D" w:themeColor="text2" w:themeShade="BF"/>
        </w:rPr>
      </w:pPr>
    </w:p>
    <w:p w14:paraId="49314534" w14:textId="082D0105" w:rsidR="00DB54ED" w:rsidRDefault="00DB54ED" w:rsidP="007278C3">
      <w:pPr>
        <w:spacing w:after="120" w:line="280" w:lineRule="exact"/>
        <w:jc w:val="both"/>
        <w:rPr>
          <w:rFonts w:cs="Times New Roman"/>
          <w:b/>
          <w:color w:val="17365D" w:themeColor="text2" w:themeShade="BF"/>
        </w:rPr>
      </w:pPr>
      <w:r w:rsidRPr="00C87F38">
        <w:rPr>
          <w:rFonts w:cs="Times New Roman"/>
          <w:b/>
          <w:color w:val="17365D" w:themeColor="text2" w:themeShade="BF"/>
        </w:rPr>
        <w:t xml:space="preserve">Punto </w:t>
      </w:r>
      <w:r>
        <w:rPr>
          <w:rFonts w:cs="Times New Roman"/>
          <w:b/>
          <w:color w:val="17365D" w:themeColor="text2" w:themeShade="BF"/>
        </w:rPr>
        <w:t>2</w:t>
      </w:r>
      <w:r w:rsidR="007278C3">
        <w:rPr>
          <w:rFonts w:cs="Times New Roman"/>
          <w:b/>
          <w:color w:val="17365D" w:themeColor="text2" w:themeShade="BF"/>
        </w:rPr>
        <w:t xml:space="preserve">: Varie </w:t>
      </w:r>
      <w:r>
        <w:rPr>
          <w:rFonts w:cs="Times New Roman"/>
          <w:b/>
          <w:color w:val="17365D" w:themeColor="text2" w:themeShade="BF"/>
        </w:rPr>
        <w:t>eventuali</w:t>
      </w:r>
    </w:p>
    <w:p w14:paraId="4287A8B1" w14:textId="53CEFC92" w:rsidR="00DB54ED" w:rsidRDefault="00F96016" w:rsidP="00F96016">
      <w:pPr>
        <w:spacing w:after="0" w:line="280" w:lineRule="exact"/>
        <w:jc w:val="both"/>
        <w:rPr>
          <w:rFonts w:cs="Times New Roman"/>
          <w:color w:val="17365D" w:themeColor="text2" w:themeShade="BF"/>
        </w:rPr>
      </w:pPr>
      <w:r>
        <w:rPr>
          <w:rFonts w:cs="Times New Roman"/>
          <w:color w:val="17365D" w:themeColor="text2" w:themeShade="BF"/>
        </w:rPr>
        <w:t>Il Presidente del Corso, r</w:t>
      </w:r>
      <w:r w:rsidR="007278C3">
        <w:rPr>
          <w:rFonts w:cs="Times New Roman"/>
          <w:color w:val="17365D" w:themeColor="text2" w:themeShade="BF"/>
        </w:rPr>
        <w:t xml:space="preserve">ichiamando quanto approvato nel </w:t>
      </w:r>
      <w:proofErr w:type="spellStart"/>
      <w:r w:rsidR="007278C3">
        <w:rPr>
          <w:rFonts w:cs="Times New Roman"/>
          <w:color w:val="17365D" w:themeColor="text2" w:themeShade="BF"/>
        </w:rPr>
        <w:t>CC</w:t>
      </w:r>
      <w:r>
        <w:rPr>
          <w:rFonts w:cs="Times New Roman"/>
          <w:color w:val="17365D" w:themeColor="text2" w:themeShade="BF"/>
        </w:rPr>
        <w:t>dS</w:t>
      </w:r>
      <w:proofErr w:type="spellEnd"/>
      <w:r>
        <w:rPr>
          <w:rFonts w:cs="Times New Roman"/>
          <w:color w:val="17365D" w:themeColor="text2" w:themeShade="BF"/>
        </w:rPr>
        <w:t xml:space="preserve"> del 28 aprile 2021, invita il Gruppo di Riesame ad attivarsi per il monitoraggio </w:t>
      </w:r>
      <w:r w:rsidR="002837BC">
        <w:rPr>
          <w:rFonts w:cs="Times New Roman"/>
          <w:color w:val="17365D" w:themeColor="text2" w:themeShade="BF"/>
        </w:rPr>
        <w:t xml:space="preserve">della compilazione </w:t>
      </w:r>
      <w:r>
        <w:rPr>
          <w:rFonts w:cs="Times New Roman"/>
          <w:color w:val="17365D" w:themeColor="text2" w:themeShade="BF"/>
        </w:rPr>
        <w:t xml:space="preserve">del </w:t>
      </w:r>
      <w:proofErr w:type="spellStart"/>
      <w:r>
        <w:rPr>
          <w:rFonts w:cs="Times New Roman"/>
          <w:color w:val="17365D" w:themeColor="text2" w:themeShade="BF"/>
        </w:rPr>
        <w:t>Syllabus</w:t>
      </w:r>
      <w:proofErr w:type="spellEnd"/>
      <w:r>
        <w:rPr>
          <w:rFonts w:cs="Times New Roman"/>
          <w:color w:val="17365D" w:themeColor="text2" w:themeShade="BF"/>
        </w:rPr>
        <w:t xml:space="preserve"> </w:t>
      </w:r>
      <w:r w:rsidR="002837BC">
        <w:rPr>
          <w:rFonts w:cs="Times New Roman"/>
          <w:color w:val="17365D" w:themeColor="text2" w:themeShade="BF"/>
        </w:rPr>
        <w:t xml:space="preserve">da parte dei docenti </w:t>
      </w:r>
      <w:r>
        <w:rPr>
          <w:rFonts w:cs="Times New Roman"/>
          <w:color w:val="17365D" w:themeColor="text2" w:themeShade="BF"/>
        </w:rPr>
        <w:t xml:space="preserve">secondo le indicazioni riportate nella P.A. 07 </w:t>
      </w:r>
      <w:proofErr w:type="spellStart"/>
      <w:r>
        <w:rPr>
          <w:rFonts w:cs="Times New Roman"/>
          <w:color w:val="17365D" w:themeColor="text2" w:themeShade="BF"/>
        </w:rPr>
        <w:t>rev</w:t>
      </w:r>
      <w:proofErr w:type="spellEnd"/>
      <w:r>
        <w:rPr>
          <w:rFonts w:cs="Times New Roman"/>
          <w:color w:val="17365D" w:themeColor="text2" w:themeShade="BF"/>
        </w:rPr>
        <w:t xml:space="preserve"> 13.01.2021. </w:t>
      </w:r>
    </w:p>
    <w:p w14:paraId="3A30F845" w14:textId="77777777" w:rsidR="00B8471F" w:rsidRPr="00C87F38" w:rsidRDefault="00B8471F" w:rsidP="00B8471F">
      <w:pPr>
        <w:pStyle w:val="Nessunaspaziatura"/>
        <w:spacing w:line="280" w:lineRule="exact"/>
        <w:ind w:left="714"/>
        <w:jc w:val="both"/>
        <w:rPr>
          <w:rFonts w:cs="Times New Roman"/>
          <w:color w:val="17365D" w:themeColor="text2" w:themeShade="BF"/>
        </w:rPr>
      </w:pPr>
    </w:p>
    <w:p w14:paraId="03B149E2" w14:textId="02DD87C7" w:rsidR="00B12515" w:rsidRPr="00C87F38" w:rsidRDefault="00B12515" w:rsidP="00A347FF">
      <w:pPr>
        <w:pStyle w:val="Nessunaspaziatura"/>
        <w:spacing w:line="280" w:lineRule="exact"/>
        <w:jc w:val="both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 xml:space="preserve">La </w:t>
      </w:r>
      <w:r w:rsidR="00636BEC" w:rsidRPr="00C87F38">
        <w:rPr>
          <w:rFonts w:cs="Times New Roman"/>
          <w:color w:val="17365D" w:themeColor="text2" w:themeShade="BF"/>
        </w:rPr>
        <w:t>riunione si conclude alle 1</w:t>
      </w:r>
      <w:r w:rsidR="00C87F38" w:rsidRPr="00C87F38">
        <w:rPr>
          <w:rFonts w:cs="Times New Roman"/>
          <w:color w:val="17365D" w:themeColor="text2" w:themeShade="BF"/>
        </w:rPr>
        <w:t>8</w:t>
      </w:r>
      <w:r w:rsidR="00636BEC" w:rsidRPr="00C87F38">
        <w:rPr>
          <w:rFonts w:cs="Times New Roman"/>
          <w:color w:val="17365D" w:themeColor="text2" w:themeShade="BF"/>
        </w:rPr>
        <w:t>:30</w:t>
      </w:r>
    </w:p>
    <w:p w14:paraId="436C1C46" w14:textId="77777777" w:rsidR="00636BEC" w:rsidRPr="00C87F38" w:rsidRDefault="00636BEC" w:rsidP="00B12515">
      <w:pPr>
        <w:pStyle w:val="Nessunaspaziatura"/>
        <w:spacing w:line="280" w:lineRule="exact"/>
        <w:jc w:val="both"/>
        <w:rPr>
          <w:rFonts w:cs="Times New Roman"/>
          <w:color w:val="17365D" w:themeColor="text2" w:themeShade="BF"/>
        </w:rPr>
      </w:pPr>
    </w:p>
    <w:p w14:paraId="2585739C" w14:textId="77777777" w:rsidR="00CA2BDE" w:rsidRPr="00C87F38" w:rsidRDefault="001B497D" w:rsidP="00C95E31">
      <w:pPr>
        <w:pStyle w:val="Nessunaspaziatura"/>
        <w:spacing w:line="360" w:lineRule="auto"/>
        <w:rPr>
          <w:rFonts w:cs="Times New Roman"/>
          <w:color w:val="17365D" w:themeColor="text2" w:themeShade="BF"/>
        </w:rPr>
      </w:pPr>
      <w:r w:rsidRPr="00C87F38">
        <w:rPr>
          <w:rFonts w:ascii="Times New Roman" w:hAnsi="Times New Roman" w:cs="Times New Roman"/>
          <w:noProof/>
          <w:color w:val="17365D" w:themeColor="text2" w:themeShade="BF"/>
          <w:lang w:eastAsia="it-IT"/>
        </w:rPr>
        <w:drawing>
          <wp:anchor distT="0" distB="0" distL="114300" distR="114300" simplePos="0" relativeHeight="251659264" behindDoc="0" locked="0" layoutInCell="1" allowOverlap="1" wp14:anchorId="48C68870" wp14:editId="036D09B5">
            <wp:simplePos x="0" y="0"/>
            <wp:positionH relativeFrom="column">
              <wp:posOffset>3934460</wp:posOffset>
            </wp:positionH>
            <wp:positionV relativeFrom="paragraph">
              <wp:posOffset>141605</wp:posOffset>
            </wp:positionV>
            <wp:extent cx="1374140" cy="11455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na.bmp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0FAC5" w14:textId="77777777" w:rsidR="006356D9" w:rsidRPr="00C87F38" w:rsidRDefault="00ED6D3A" w:rsidP="00D21255">
      <w:pPr>
        <w:pStyle w:val="Nessunaspaziatura"/>
        <w:spacing w:line="280" w:lineRule="exact"/>
        <w:ind w:left="5664"/>
        <w:jc w:val="center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Il Presidente</w:t>
      </w:r>
      <w:r w:rsidR="00C95E31" w:rsidRPr="00C87F38">
        <w:rPr>
          <w:rFonts w:cs="Times New Roman"/>
          <w:color w:val="17365D" w:themeColor="text2" w:themeShade="BF"/>
        </w:rPr>
        <w:t xml:space="preserve"> </w:t>
      </w:r>
      <w:r w:rsidRPr="00C87F38">
        <w:rPr>
          <w:rFonts w:cs="Times New Roman"/>
          <w:color w:val="17365D" w:themeColor="text2" w:themeShade="BF"/>
        </w:rPr>
        <w:t xml:space="preserve">del </w:t>
      </w:r>
      <w:r w:rsidR="00F20F2E" w:rsidRPr="00C87F38">
        <w:rPr>
          <w:rFonts w:cs="Times New Roman"/>
          <w:color w:val="17365D" w:themeColor="text2" w:themeShade="BF"/>
        </w:rPr>
        <w:t>CdS</w:t>
      </w:r>
      <w:r w:rsidR="000E735B" w:rsidRPr="00C87F38">
        <w:rPr>
          <w:rFonts w:cs="Times New Roman"/>
          <w:color w:val="17365D" w:themeColor="text2" w:themeShade="BF"/>
        </w:rPr>
        <w:t xml:space="preserve">   </w:t>
      </w:r>
      <w:r w:rsidR="00AD08E8" w:rsidRPr="00C87F38">
        <w:rPr>
          <w:rFonts w:cs="Times New Roman"/>
          <w:color w:val="17365D" w:themeColor="text2" w:themeShade="BF"/>
        </w:rPr>
        <w:t>i</w:t>
      </w:r>
      <w:r w:rsidR="006356D9" w:rsidRPr="00C87F38">
        <w:rPr>
          <w:rFonts w:cs="Times New Roman"/>
          <w:color w:val="17365D" w:themeColor="text2" w:themeShade="BF"/>
        </w:rPr>
        <w:t>n</w:t>
      </w:r>
    </w:p>
    <w:p w14:paraId="1F911BE7" w14:textId="77777777" w:rsidR="00ED6D3A" w:rsidRPr="00C87F38" w:rsidRDefault="006356D9" w:rsidP="00D21255">
      <w:pPr>
        <w:pStyle w:val="Nessunaspaziatura"/>
        <w:spacing w:line="280" w:lineRule="exact"/>
        <w:ind w:left="5664"/>
        <w:jc w:val="center"/>
        <w:rPr>
          <w:rFonts w:cs="Times New Roman"/>
          <w:color w:val="17365D" w:themeColor="text2" w:themeShade="BF"/>
        </w:rPr>
      </w:pPr>
      <w:r w:rsidRPr="00C87F38">
        <w:rPr>
          <w:rFonts w:cs="Times New Roman"/>
          <w:color w:val="17365D" w:themeColor="text2" w:themeShade="BF"/>
        </w:rPr>
        <w:t>Tecniche di Laboratorio Biomedico</w:t>
      </w:r>
    </w:p>
    <w:p w14:paraId="1CE83992" w14:textId="77777777" w:rsidR="006356D9" w:rsidRPr="00C87F38" w:rsidRDefault="006356D9" w:rsidP="00D21255">
      <w:pPr>
        <w:pStyle w:val="Nessunaspaziatura"/>
        <w:spacing w:line="280" w:lineRule="exact"/>
        <w:ind w:left="5664"/>
        <w:jc w:val="center"/>
        <w:rPr>
          <w:rFonts w:cs="Times New Roman"/>
          <w:color w:val="17365D" w:themeColor="text2" w:themeShade="BF"/>
          <w:sz w:val="24"/>
          <w:szCs w:val="24"/>
        </w:rPr>
      </w:pPr>
      <w:r w:rsidRPr="00C87F38">
        <w:rPr>
          <w:rFonts w:cs="Times New Roman"/>
          <w:color w:val="17365D" w:themeColor="text2" w:themeShade="BF"/>
          <w:sz w:val="24"/>
          <w:szCs w:val="24"/>
        </w:rPr>
        <w:t>Prof.ssa Marina Scarpelli</w:t>
      </w:r>
    </w:p>
    <w:p w14:paraId="13F568EA" w14:textId="77777777" w:rsidR="00282AE2" w:rsidRPr="00480BCE" w:rsidRDefault="006356D9" w:rsidP="00BB07DA">
      <w:pPr>
        <w:tabs>
          <w:tab w:val="left" w:pos="720"/>
        </w:tabs>
        <w:ind w:left="6090" w:hanging="426"/>
        <w:rPr>
          <w:rFonts w:ascii="Arrus Blk BT" w:hAnsi="Arrus Blk BT" w:cs="Arial"/>
          <w:i/>
          <w:color w:val="1F497D" w:themeColor="text2"/>
          <w:sz w:val="24"/>
          <w:szCs w:val="24"/>
        </w:rPr>
      </w:pPr>
      <w:r w:rsidRPr="00C87F3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D08E8" w:rsidRPr="00C87F3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_________________</w:t>
      </w:r>
      <w:r w:rsidR="00AD08E8" w:rsidRPr="00480BCE">
        <w:rPr>
          <w:rFonts w:ascii="Times New Roman" w:hAnsi="Times New Roman" w:cs="Times New Roman"/>
          <w:color w:val="1F497D" w:themeColor="text2"/>
          <w:sz w:val="24"/>
          <w:szCs w:val="24"/>
        </w:rPr>
        <w:t>____________</w:t>
      </w:r>
    </w:p>
    <w:sectPr w:rsidR="00282AE2" w:rsidRPr="00480BCE" w:rsidSect="00656CA9">
      <w:headerReference w:type="default" r:id="rId9"/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44CDD" w14:textId="77777777" w:rsidR="00037CCF" w:rsidRDefault="00037CCF" w:rsidP="00656CA9">
      <w:pPr>
        <w:spacing w:after="0" w:line="240" w:lineRule="auto"/>
      </w:pPr>
      <w:r>
        <w:separator/>
      </w:r>
    </w:p>
  </w:endnote>
  <w:endnote w:type="continuationSeparator" w:id="0">
    <w:p w14:paraId="67C90529" w14:textId="77777777" w:rsidR="00037CCF" w:rsidRDefault="00037CCF" w:rsidP="006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l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352D" w14:textId="77777777" w:rsidR="00037CCF" w:rsidRDefault="00037CCF" w:rsidP="00656CA9">
      <w:pPr>
        <w:spacing w:after="0" w:line="240" w:lineRule="auto"/>
      </w:pPr>
      <w:r>
        <w:separator/>
      </w:r>
    </w:p>
  </w:footnote>
  <w:footnote w:type="continuationSeparator" w:id="0">
    <w:p w14:paraId="2ADB94F0" w14:textId="77777777" w:rsidR="00037CCF" w:rsidRDefault="00037CCF" w:rsidP="0065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4AB4B" w14:textId="77777777" w:rsidR="00656CA9" w:rsidRPr="00480BCE" w:rsidRDefault="00656CA9" w:rsidP="00656CA9">
    <w:pPr>
      <w:tabs>
        <w:tab w:val="left" w:pos="3828"/>
      </w:tabs>
      <w:autoSpaceDE w:val="0"/>
      <w:autoSpaceDN w:val="0"/>
      <w:adjustRightInd w:val="0"/>
      <w:spacing w:before="240"/>
      <w:rPr>
        <w:color w:val="CD5967"/>
        <w:sz w:val="30"/>
        <w:lang w:eastAsia="it-IT"/>
      </w:rPr>
    </w:pPr>
    <w:r w:rsidRPr="00480BCE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30786207" wp14:editId="1555694F">
          <wp:simplePos x="0" y="0"/>
          <wp:positionH relativeFrom="column">
            <wp:posOffset>5718810</wp:posOffset>
          </wp:positionH>
          <wp:positionV relativeFrom="paragraph">
            <wp:posOffset>137160</wp:posOffset>
          </wp:positionV>
          <wp:extent cx="769620" cy="7696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BCE">
      <w:rPr>
        <w:color w:val="CD5967"/>
        <w:sz w:val="30"/>
        <w:szCs w:val="34"/>
        <w:lang w:eastAsia="it-IT"/>
      </w:rPr>
      <w:t>Università Politecnica delle Marche</w:t>
    </w:r>
  </w:p>
  <w:p w14:paraId="5DEC4E49" w14:textId="77777777" w:rsidR="00656CA9" w:rsidRDefault="00656CA9" w:rsidP="00306556">
    <w:pPr>
      <w:autoSpaceDE w:val="0"/>
      <w:autoSpaceDN w:val="0"/>
      <w:adjustRightInd w:val="0"/>
      <w:spacing w:after="0" w:line="320" w:lineRule="exact"/>
      <w:rPr>
        <w:sz w:val="3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5A91C" wp14:editId="3C254D7F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723A5"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" strokecolor="#888" strokeweight="1pt"/>
          </w:pict>
        </mc:Fallback>
      </mc:AlternateContent>
    </w:r>
  </w:p>
  <w:p w14:paraId="4D8431E4" w14:textId="77777777" w:rsidR="00656CA9" w:rsidRPr="00C87F38" w:rsidRDefault="00656CA9" w:rsidP="00306556">
    <w:pPr>
      <w:autoSpaceDE w:val="0"/>
      <w:autoSpaceDN w:val="0"/>
      <w:adjustRightInd w:val="0"/>
      <w:spacing w:after="0" w:line="320" w:lineRule="exact"/>
      <w:ind w:left="2124" w:firstLine="708"/>
      <w:rPr>
        <w:color w:val="17365D" w:themeColor="text2" w:themeShade="BF"/>
      </w:rPr>
    </w:pPr>
    <w:r w:rsidRPr="00C87F38">
      <w:rPr>
        <w:color w:val="17365D" w:themeColor="text2" w:themeShade="BF"/>
        <w:sz w:val="32"/>
      </w:rPr>
      <w:t>Facoltà di Medicina e Chirurgia</w:t>
    </w:r>
  </w:p>
  <w:p w14:paraId="637ADCD4" w14:textId="77777777" w:rsidR="00656CA9" w:rsidRPr="00C87F38" w:rsidRDefault="00656CA9" w:rsidP="00306556">
    <w:pPr>
      <w:pStyle w:val="Intestazione"/>
      <w:spacing w:line="320" w:lineRule="exact"/>
      <w:jc w:val="center"/>
      <w:rPr>
        <w:b/>
        <w:bCs/>
        <w:color w:val="17365D" w:themeColor="text2" w:themeShade="BF"/>
        <w:sz w:val="28"/>
        <w:szCs w:val="28"/>
      </w:rPr>
    </w:pPr>
    <w:r w:rsidRPr="00C87F38">
      <w:rPr>
        <w:b/>
        <w:bCs/>
        <w:color w:val="17365D" w:themeColor="text2" w:themeShade="BF"/>
        <w:sz w:val="28"/>
        <w:szCs w:val="28"/>
      </w:rPr>
      <w:t xml:space="preserve">Corso di </w:t>
    </w:r>
    <w:r w:rsidR="00AA14E0" w:rsidRPr="00C87F38">
      <w:rPr>
        <w:b/>
        <w:bCs/>
        <w:color w:val="17365D" w:themeColor="text2" w:themeShade="BF"/>
        <w:sz w:val="28"/>
        <w:szCs w:val="28"/>
      </w:rPr>
      <w:t>Studio</w:t>
    </w:r>
    <w:r w:rsidRPr="00C87F38">
      <w:rPr>
        <w:b/>
        <w:bCs/>
        <w:color w:val="17365D" w:themeColor="text2" w:themeShade="BF"/>
        <w:sz w:val="28"/>
        <w:szCs w:val="28"/>
      </w:rPr>
      <w:t xml:space="preserve"> in Tecniche di Laboratorio Biomedico</w:t>
    </w:r>
  </w:p>
  <w:p w14:paraId="7B76AB85" w14:textId="77777777" w:rsidR="00306556" w:rsidRPr="00C87F38" w:rsidRDefault="00656CA9" w:rsidP="00306556">
    <w:pPr>
      <w:pStyle w:val="Intestazione"/>
      <w:spacing w:line="320" w:lineRule="exact"/>
      <w:jc w:val="center"/>
      <w:rPr>
        <w:color w:val="17365D" w:themeColor="text2" w:themeShade="BF"/>
        <w:sz w:val="20"/>
      </w:rPr>
    </w:pPr>
    <w:r w:rsidRPr="00C87F38">
      <w:rPr>
        <w:b/>
        <w:bCs/>
        <w:color w:val="17365D" w:themeColor="text2" w:themeShade="BF"/>
        <w:sz w:val="20"/>
      </w:rPr>
      <w:t>Il Presidente prof.ssa Marina Scarpelli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AC9"/>
    <w:multiLevelType w:val="hybridMultilevel"/>
    <w:tmpl w:val="44ACE84E"/>
    <w:lvl w:ilvl="0" w:tplc="7396E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53E"/>
    <w:multiLevelType w:val="hybridMultilevel"/>
    <w:tmpl w:val="5C8E2EDE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B83"/>
    <w:multiLevelType w:val="hybridMultilevel"/>
    <w:tmpl w:val="1568A422"/>
    <w:lvl w:ilvl="0" w:tplc="B9C40E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167E5"/>
    <w:multiLevelType w:val="hybridMultilevel"/>
    <w:tmpl w:val="178A5564"/>
    <w:lvl w:ilvl="0" w:tplc="34B44EB6">
      <w:start w:val="1"/>
      <w:numFmt w:val="bullet"/>
      <w:lvlText w:val="–"/>
      <w:lvlJc w:val="left"/>
      <w:pPr>
        <w:ind w:left="108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5A14D0"/>
    <w:multiLevelType w:val="hybridMultilevel"/>
    <w:tmpl w:val="ADD8B012"/>
    <w:lvl w:ilvl="0" w:tplc="3F6E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262566C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F78"/>
    <w:multiLevelType w:val="hybridMultilevel"/>
    <w:tmpl w:val="0D4A27F2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35AE"/>
    <w:multiLevelType w:val="multilevel"/>
    <w:tmpl w:val="2498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37095"/>
    <w:multiLevelType w:val="hybridMultilevel"/>
    <w:tmpl w:val="9E5CA212"/>
    <w:lvl w:ilvl="0" w:tplc="7396E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158AA"/>
    <w:multiLevelType w:val="hybridMultilevel"/>
    <w:tmpl w:val="7D441A46"/>
    <w:lvl w:ilvl="0" w:tplc="165C47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color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F0ED9"/>
    <w:multiLevelType w:val="hybridMultilevel"/>
    <w:tmpl w:val="A1F6D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400A1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DF2AD4"/>
    <w:multiLevelType w:val="hybridMultilevel"/>
    <w:tmpl w:val="7D383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913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43821176"/>
    <w:multiLevelType w:val="hybridMultilevel"/>
    <w:tmpl w:val="2814DCAA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0001"/>
    <w:multiLevelType w:val="hybridMultilevel"/>
    <w:tmpl w:val="A590348E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  <w:u w:color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0DF5"/>
    <w:multiLevelType w:val="hybridMultilevel"/>
    <w:tmpl w:val="2A5423F8"/>
    <w:lvl w:ilvl="0" w:tplc="165C475E">
      <w:start w:val="1"/>
      <w:numFmt w:val="decimal"/>
      <w:lvlText w:val="%1)"/>
      <w:lvlJc w:val="left"/>
      <w:pPr>
        <w:ind w:left="780" w:hanging="360"/>
      </w:pPr>
      <w:rPr>
        <w:rFonts w:hint="default"/>
        <w:u w:color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E9D150F"/>
    <w:multiLevelType w:val="multilevel"/>
    <w:tmpl w:val="3EC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96E21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59DA430B"/>
    <w:multiLevelType w:val="hybridMultilevel"/>
    <w:tmpl w:val="7C72A094"/>
    <w:lvl w:ilvl="0" w:tplc="7396E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B5B4B"/>
    <w:multiLevelType w:val="hybridMultilevel"/>
    <w:tmpl w:val="0EDED67C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690414F2"/>
    <w:multiLevelType w:val="hybridMultilevel"/>
    <w:tmpl w:val="6CFA49DE"/>
    <w:lvl w:ilvl="0" w:tplc="0410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6E5047F2"/>
    <w:multiLevelType w:val="hybridMultilevel"/>
    <w:tmpl w:val="B92081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76DB0"/>
    <w:multiLevelType w:val="hybridMultilevel"/>
    <w:tmpl w:val="97D40CF2"/>
    <w:lvl w:ilvl="0" w:tplc="34B44EB6">
      <w:start w:val="1"/>
      <w:numFmt w:val="bullet"/>
      <w:lvlText w:val="–"/>
      <w:lvlJc w:val="left"/>
      <w:pPr>
        <w:ind w:left="1353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F4B701C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8F4FF1"/>
    <w:multiLevelType w:val="hybridMultilevel"/>
    <w:tmpl w:val="218C3A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52ABE"/>
    <w:multiLevelType w:val="hybridMultilevel"/>
    <w:tmpl w:val="C69E50EE"/>
    <w:lvl w:ilvl="0" w:tplc="7618F3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16FA0"/>
    <w:multiLevelType w:val="hybridMultilevel"/>
    <w:tmpl w:val="56BA81DE"/>
    <w:lvl w:ilvl="0" w:tplc="B79ED5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23"/>
  </w:num>
  <w:num w:numId="9">
    <w:abstractNumId w:val="6"/>
  </w:num>
  <w:num w:numId="10">
    <w:abstractNumId w:val="15"/>
  </w:num>
  <w:num w:numId="11">
    <w:abstractNumId w:val="4"/>
  </w:num>
  <w:num w:numId="12">
    <w:abstractNumId w:val="8"/>
  </w:num>
  <w:num w:numId="13">
    <w:abstractNumId w:val="9"/>
  </w:num>
  <w:num w:numId="14">
    <w:abstractNumId w:val="14"/>
  </w:num>
  <w:num w:numId="15">
    <w:abstractNumId w:val="3"/>
  </w:num>
  <w:num w:numId="16">
    <w:abstractNumId w:val="24"/>
  </w:num>
  <w:num w:numId="17">
    <w:abstractNumId w:val="22"/>
  </w:num>
  <w:num w:numId="18">
    <w:abstractNumId w:val="1"/>
  </w:num>
  <w:num w:numId="19">
    <w:abstractNumId w:val="5"/>
  </w:num>
  <w:num w:numId="20">
    <w:abstractNumId w:val="13"/>
  </w:num>
  <w:num w:numId="21">
    <w:abstractNumId w:val="11"/>
  </w:num>
  <w:num w:numId="22">
    <w:abstractNumId w:val="0"/>
  </w:num>
  <w:num w:numId="23">
    <w:abstractNumId w:val="25"/>
  </w:num>
  <w:num w:numId="24">
    <w:abstractNumId w:val="18"/>
  </w:num>
  <w:num w:numId="25">
    <w:abstractNumId w:val="7"/>
  </w:num>
  <w:num w:numId="26">
    <w:abstractNumId w:val="20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6A"/>
    <w:rsid w:val="00021353"/>
    <w:rsid w:val="00037CCF"/>
    <w:rsid w:val="0004494E"/>
    <w:rsid w:val="00050C6A"/>
    <w:rsid w:val="00051858"/>
    <w:rsid w:val="0006353B"/>
    <w:rsid w:val="00064F98"/>
    <w:rsid w:val="00067FE0"/>
    <w:rsid w:val="0007377B"/>
    <w:rsid w:val="00073F86"/>
    <w:rsid w:val="0008296D"/>
    <w:rsid w:val="00087C00"/>
    <w:rsid w:val="0009541A"/>
    <w:rsid w:val="000A20F4"/>
    <w:rsid w:val="000A718A"/>
    <w:rsid w:val="000C3EE0"/>
    <w:rsid w:val="000C5615"/>
    <w:rsid w:val="000C67DC"/>
    <w:rsid w:val="000C6B06"/>
    <w:rsid w:val="000D70BB"/>
    <w:rsid w:val="000E0D96"/>
    <w:rsid w:val="000E735B"/>
    <w:rsid w:val="000F2106"/>
    <w:rsid w:val="000F4D41"/>
    <w:rsid w:val="000F6740"/>
    <w:rsid w:val="00105371"/>
    <w:rsid w:val="001061CF"/>
    <w:rsid w:val="00106CB3"/>
    <w:rsid w:val="001210D0"/>
    <w:rsid w:val="00134E82"/>
    <w:rsid w:val="001555FF"/>
    <w:rsid w:val="00165C45"/>
    <w:rsid w:val="001662FB"/>
    <w:rsid w:val="00166FE3"/>
    <w:rsid w:val="00182C60"/>
    <w:rsid w:val="00186114"/>
    <w:rsid w:val="00186A2D"/>
    <w:rsid w:val="00187D15"/>
    <w:rsid w:val="001B1904"/>
    <w:rsid w:val="001B497D"/>
    <w:rsid w:val="001D7FDE"/>
    <w:rsid w:val="001F3F19"/>
    <w:rsid w:val="001F5F6C"/>
    <w:rsid w:val="001F6939"/>
    <w:rsid w:val="00200E43"/>
    <w:rsid w:val="00212112"/>
    <w:rsid w:val="00216CE2"/>
    <w:rsid w:val="00224A52"/>
    <w:rsid w:val="00227358"/>
    <w:rsid w:val="00233C80"/>
    <w:rsid w:val="002345EB"/>
    <w:rsid w:val="0024546F"/>
    <w:rsid w:val="00250318"/>
    <w:rsid w:val="002507A2"/>
    <w:rsid w:val="00250EC1"/>
    <w:rsid w:val="00272EDE"/>
    <w:rsid w:val="00277C66"/>
    <w:rsid w:val="00282AE2"/>
    <w:rsid w:val="002837BC"/>
    <w:rsid w:val="00284A34"/>
    <w:rsid w:val="002A4C09"/>
    <w:rsid w:val="002B76BA"/>
    <w:rsid w:val="002C454C"/>
    <w:rsid w:val="002E179C"/>
    <w:rsid w:val="002E34A7"/>
    <w:rsid w:val="00306556"/>
    <w:rsid w:val="003114A8"/>
    <w:rsid w:val="00320B6E"/>
    <w:rsid w:val="00335DCF"/>
    <w:rsid w:val="00340704"/>
    <w:rsid w:val="00341A6F"/>
    <w:rsid w:val="00342610"/>
    <w:rsid w:val="00344D6E"/>
    <w:rsid w:val="00357680"/>
    <w:rsid w:val="00364929"/>
    <w:rsid w:val="00364A1F"/>
    <w:rsid w:val="00364D1D"/>
    <w:rsid w:val="00365526"/>
    <w:rsid w:val="0038659D"/>
    <w:rsid w:val="00392DC3"/>
    <w:rsid w:val="00396CC1"/>
    <w:rsid w:val="00413B9F"/>
    <w:rsid w:val="00413E88"/>
    <w:rsid w:val="00414AD0"/>
    <w:rsid w:val="004169A6"/>
    <w:rsid w:val="00437567"/>
    <w:rsid w:val="00465159"/>
    <w:rsid w:val="00471295"/>
    <w:rsid w:val="00472B1E"/>
    <w:rsid w:val="00480BCE"/>
    <w:rsid w:val="00486185"/>
    <w:rsid w:val="00492565"/>
    <w:rsid w:val="00492A8F"/>
    <w:rsid w:val="00493083"/>
    <w:rsid w:val="004A4CA5"/>
    <w:rsid w:val="004A77BD"/>
    <w:rsid w:val="004B3D46"/>
    <w:rsid w:val="004B724C"/>
    <w:rsid w:val="004B7B4A"/>
    <w:rsid w:val="004C2268"/>
    <w:rsid w:val="004D076F"/>
    <w:rsid w:val="004D1DDB"/>
    <w:rsid w:val="004D55E9"/>
    <w:rsid w:val="004D7E33"/>
    <w:rsid w:val="004E21A8"/>
    <w:rsid w:val="00501E71"/>
    <w:rsid w:val="00504BB6"/>
    <w:rsid w:val="0050769D"/>
    <w:rsid w:val="0051385F"/>
    <w:rsid w:val="00515A9D"/>
    <w:rsid w:val="005352F7"/>
    <w:rsid w:val="00535C51"/>
    <w:rsid w:val="0054080B"/>
    <w:rsid w:val="00545F19"/>
    <w:rsid w:val="00552D65"/>
    <w:rsid w:val="00574CB7"/>
    <w:rsid w:val="00592B1D"/>
    <w:rsid w:val="0059608D"/>
    <w:rsid w:val="005967B1"/>
    <w:rsid w:val="005C3117"/>
    <w:rsid w:val="005E6400"/>
    <w:rsid w:val="00602EBC"/>
    <w:rsid w:val="00610B3A"/>
    <w:rsid w:val="006147A9"/>
    <w:rsid w:val="0061673C"/>
    <w:rsid w:val="0062307E"/>
    <w:rsid w:val="00630A3A"/>
    <w:rsid w:val="006356D9"/>
    <w:rsid w:val="00635F2B"/>
    <w:rsid w:val="00636BEC"/>
    <w:rsid w:val="00656CA9"/>
    <w:rsid w:val="00657BF7"/>
    <w:rsid w:val="00661402"/>
    <w:rsid w:val="006617D8"/>
    <w:rsid w:val="00665944"/>
    <w:rsid w:val="00666397"/>
    <w:rsid w:val="0067071F"/>
    <w:rsid w:val="00670A6C"/>
    <w:rsid w:val="006831A4"/>
    <w:rsid w:val="0069038F"/>
    <w:rsid w:val="00692C2C"/>
    <w:rsid w:val="006B3A9B"/>
    <w:rsid w:val="006C497C"/>
    <w:rsid w:val="006C5483"/>
    <w:rsid w:val="006F3643"/>
    <w:rsid w:val="006F412F"/>
    <w:rsid w:val="006F5BBF"/>
    <w:rsid w:val="00703AE4"/>
    <w:rsid w:val="00712ADB"/>
    <w:rsid w:val="007241C2"/>
    <w:rsid w:val="0072599B"/>
    <w:rsid w:val="007278C3"/>
    <w:rsid w:val="00730E2E"/>
    <w:rsid w:val="00736406"/>
    <w:rsid w:val="0073778A"/>
    <w:rsid w:val="00741025"/>
    <w:rsid w:val="00741C4B"/>
    <w:rsid w:val="007432ED"/>
    <w:rsid w:val="007548FE"/>
    <w:rsid w:val="00756522"/>
    <w:rsid w:val="007658C6"/>
    <w:rsid w:val="00765F5A"/>
    <w:rsid w:val="007676A7"/>
    <w:rsid w:val="00777A2D"/>
    <w:rsid w:val="00783815"/>
    <w:rsid w:val="00786391"/>
    <w:rsid w:val="00792929"/>
    <w:rsid w:val="007B2890"/>
    <w:rsid w:val="007B2B7C"/>
    <w:rsid w:val="007B49FE"/>
    <w:rsid w:val="007B608C"/>
    <w:rsid w:val="007B7D70"/>
    <w:rsid w:val="007C227C"/>
    <w:rsid w:val="007C2363"/>
    <w:rsid w:val="007C5E07"/>
    <w:rsid w:val="007C7F23"/>
    <w:rsid w:val="007D3F7F"/>
    <w:rsid w:val="007D4981"/>
    <w:rsid w:val="007E358C"/>
    <w:rsid w:val="007F6D0B"/>
    <w:rsid w:val="00821612"/>
    <w:rsid w:val="00825C5B"/>
    <w:rsid w:val="0082657A"/>
    <w:rsid w:val="008528F2"/>
    <w:rsid w:val="008661AC"/>
    <w:rsid w:val="00874AC5"/>
    <w:rsid w:val="00882777"/>
    <w:rsid w:val="00886F47"/>
    <w:rsid w:val="008871E3"/>
    <w:rsid w:val="008B67D3"/>
    <w:rsid w:val="008C13D4"/>
    <w:rsid w:val="008C4133"/>
    <w:rsid w:val="008C45F8"/>
    <w:rsid w:val="008D0719"/>
    <w:rsid w:val="008F169D"/>
    <w:rsid w:val="008F47CF"/>
    <w:rsid w:val="008F657F"/>
    <w:rsid w:val="00900448"/>
    <w:rsid w:val="00922070"/>
    <w:rsid w:val="0092785D"/>
    <w:rsid w:val="0093436C"/>
    <w:rsid w:val="0094431F"/>
    <w:rsid w:val="00960B69"/>
    <w:rsid w:val="0097111A"/>
    <w:rsid w:val="00977524"/>
    <w:rsid w:val="009839C3"/>
    <w:rsid w:val="00986FE6"/>
    <w:rsid w:val="00990925"/>
    <w:rsid w:val="009C30D8"/>
    <w:rsid w:val="009D36EB"/>
    <w:rsid w:val="009D6524"/>
    <w:rsid w:val="009E15CC"/>
    <w:rsid w:val="009E42AB"/>
    <w:rsid w:val="00A20483"/>
    <w:rsid w:val="00A347FF"/>
    <w:rsid w:val="00A369C9"/>
    <w:rsid w:val="00A4557F"/>
    <w:rsid w:val="00A45A13"/>
    <w:rsid w:val="00A46778"/>
    <w:rsid w:val="00A52E7B"/>
    <w:rsid w:val="00A55F06"/>
    <w:rsid w:val="00A629C6"/>
    <w:rsid w:val="00A63885"/>
    <w:rsid w:val="00A73ABE"/>
    <w:rsid w:val="00A80804"/>
    <w:rsid w:val="00A8305C"/>
    <w:rsid w:val="00A9547E"/>
    <w:rsid w:val="00AA06F3"/>
    <w:rsid w:val="00AA14E0"/>
    <w:rsid w:val="00AB1F62"/>
    <w:rsid w:val="00AB52AE"/>
    <w:rsid w:val="00AD08E8"/>
    <w:rsid w:val="00AD340B"/>
    <w:rsid w:val="00AE230E"/>
    <w:rsid w:val="00AF0688"/>
    <w:rsid w:val="00AF0D2D"/>
    <w:rsid w:val="00AF6E70"/>
    <w:rsid w:val="00B05AD3"/>
    <w:rsid w:val="00B12515"/>
    <w:rsid w:val="00B37CCD"/>
    <w:rsid w:val="00B52963"/>
    <w:rsid w:val="00B5378D"/>
    <w:rsid w:val="00B62F8B"/>
    <w:rsid w:val="00B73330"/>
    <w:rsid w:val="00B8142D"/>
    <w:rsid w:val="00B82987"/>
    <w:rsid w:val="00B8471F"/>
    <w:rsid w:val="00B86860"/>
    <w:rsid w:val="00B8730C"/>
    <w:rsid w:val="00B92933"/>
    <w:rsid w:val="00BA7EA2"/>
    <w:rsid w:val="00BB07DA"/>
    <w:rsid w:val="00BB3CF4"/>
    <w:rsid w:val="00BC1346"/>
    <w:rsid w:val="00BC3834"/>
    <w:rsid w:val="00BC4401"/>
    <w:rsid w:val="00BF3241"/>
    <w:rsid w:val="00BF35C8"/>
    <w:rsid w:val="00C009D2"/>
    <w:rsid w:val="00C32A7F"/>
    <w:rsid w:val="00C365DA"/>
    <w:rsid w:val="00C42F13"/>
    <w:rsid w:val="00C57ADF"/>
    <w:rsid w:val="00C6592C"/>
    <w:rsid w:val="00C87F38"/>
    <w:rsid w:val="00C905F1"/>
    <w:rsid w:val="00C95E31"/>
    <w:rsid w:val="00CA0ACF"/>
    <w:rsid w:val="00CA2BDE"/>
    <w:rsid w:val="00CA31EE"/>
    <w:rsid w:val="00CC06AA"/>
    <w:rsid w:val="00CC4678"/>
    <w:rsid w:val="00CD3834"/>
    <w:rsid w:val="00CD4EAD"/>
    <w:rsid w:val="00CD5CAB"/>
    <w:rsid w:val="00D01739"/>
    <w:rsid w:val="00D07C60"/>
    <w:rsid w:val="00D156A2"/>
    <w:rsid w:val="00D16D89"/>
    <w:rsid w:val="00D21255"/>
    <w:rsid w:val="00D23A4E"/>
    <w:rsid w:val="00D251C2"/>
    <w:rsid w:val="00D25A3E"/>
    <w:rsid w:val="00D321A8"/>
    <w:rsid w:val="00D372DF"/>
    <w:rsid w:val="00D70E9C"/>
    <w:rsid w:val="00D7565A"/>
    <w:rsid w:val="00D857CC"/>
    <w:rsid w:val="00D86B2E"/>
    <w:rsid w:val="00D872D9"/>
    <w:rsid w:val="00D93B4C"/>
    <w:rsid w:val="00D9618F"/>
    <w:rsid w:val="00DA0E9B"/>
    <w:rsid w:val="00DA6173"/>
    <w:rsid w:val="00DB21F2"/>
    <w:rsid w:val="00DB54ED"/>
    <w:rsid w:val="00DC5D38"/>
    <w:rsid w:val="00DC7A54"/>
    <w:rsid w:val="00DD784F"/>
    <w:rsid w:val="00DF3048"/>
    <w:rsid w:val="00DF7223"/>
    <w:rsid w:val="00E00F25"/>
    <w:rsid w:val="00E07EB9"/>
    <w:rsid w:val="00E12C8E"/>
    <w:rsid w:val="00E26BB4"/>
    <w:rsid w:val="00E3572B"/>
    <w:rsid w:val="00E47775"/>
    <w:rsid w:val="00E54157"/>
    <w:rsid w:val="00E66D87"/>
    <w:rsid w:val="00E77525"/>
    <w:rsid w:val="00EB3D94"/>
    <w:rsid w:val="00EB73BA"/>
    <w:rsid w:val="00EC1215"/>
    <w:rsid w:val="00EC227C"/>
    <w:rsid w:val="00EC77AE"/>
    <w:rsid w:val="00ED26B5"/>
    <w:rsid w:val="00ED3F66"/>
    <w:rsid w:val="00ED6D3A"/>
    <w:rsid w:val="00EE0583"/>
    <w:rsid w:val="00EF153C"/>
    <w:rsid w:val="00F03639"/>
    <w:rsid w:val="00F03D9E"/>
    <w:rsid w:val="00F065BA"/>
    <w:rsid w:val="00F20F2E"/>
    <w:rsid w:val="00F23E2C"/>
    <w:rsid w:val="00F36227"/>
    <w:rsid w:val="00F446F8"/>
    <w:rsid w:val="00F46E54"/>
    <w:rsid w:val="00F53CF9"/>
    <w:rsid w:val="00F572C6"/>
    <w:rsid w:val="00F63171"/>
    <w:rsid w:val="00F63C60"/>
    <w:rsid w:val="00F70A4C"/>
    <w:rsid w:val="00F76863"/>
    <w:rsid w:val="00F77CC0"/>
    <w:rsid w:val="00F96016"/>
    <w:rsid w:val="00F96A26"/>
    <w:rsid w:val="00F96D6D"/>
    <w:rsid w:val="00FA56E6"/>
    <w:rsid w:val="00FB489F"/>
    <w:rsid w:val="00FB60F0"/>
    <w:rsid w:val="00FC46D9"/>
    <w:rsid w:val="00FC6006"/>
    <w:rsid w:val="00FD45DD"/>
    <w:rsid w:val="00FE0255"/>
    <w:rsid w:val="00FE03A7"/>
    <w:rsid w:val="00FE562C"/>
    <w:rsid w:val="00FF2291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66F0E"/>
  <w15:docId w15:val="{E3FB4DA8-2B22-4837-B3D3-131BFB8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  <w:style w:type="paragraph" w:customStyle="1" w:styleId="Default">
    <w:name w:val="Default"/>
    <w:rsid w:val="00D2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034">
          <w:marLeft w:val="300"/>
          <w:marRight w:val="300"/>
          <w:marTop w:val="225"/>
          <w:marBottom w:val="15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879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04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869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BB81-0983-4194-962A-7361FC65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GAMBELLA</cp:lastModifiedBy>
  <cp:revision>3</cp:revision>
  <cp:lastPrinted>2018-05-08T12:30:00Z</cp:lastPrinted>
  <dcterms:created xsi:type="dcterms:W3CDTF">2021-07-09T11:30:00Z</dcterms:created>
  <dcterms:modified xsi:type="dcterms:W3CDTF">2021-07-09T12:33:00Z</dcterms:modified>
</cp:coreProperties>
</file>