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F882" w14:textId="6CFF5309" w:rsidR="00F043D2" w:rsidRPr="008175BB" w:rsidRDefault="00401E18" w:rsidP="008175BB">
      <w:pPr>
        <w:jc w:val="center"/>
        <w:rPr>
          <w:b/>
          <w:bCs/>
        </w:rPr>
      </w:pPr>
      <w:r w:rsidRPr="008175BB">
        <w:rPr>
          <w:b/>
          <w:bCs/>
        </w:rPr>
        <w:t>LINEE GUIDA</w:t>
      </w:r>
      <w:r w:rsidR="00B314FA" w:rsidRPr="008175BB">
        <w:rPr>
          <w:b/>
          <w:bCs/>
        </w:rPr>
        <w:t xml:space="preserve"> PER MOBILITA’ INTERNAZIONALE</w:t>
      </w:r>
    </w:p>
    <w:p w14:paraId="0452345A" w14:textId="60AF1E82" w:rsidR="00B314FA" w:rsidRDefault="00B314FA" w:rsidP="00FF49DF">
      <w:pPr>
        <w:jc w:val="both"/>
      </w:pPr>
    </w:p>
    <w:p w14:paraId="39325BCF" w14:textId="7AFC3ECF" w:rsidR="00B314FA" w:rsidRPr="00AA5A60" w:rsidRDefault="00B314FA" w:rsidP="00FF49DF">
      <w:pPr>
        <w:jc w:val="both"/>
        <w:rPr>
          <w:b/>
          <w:bCs/>
        </w:rPr>
      </w:pPr>
      <w:r w:rsidRPr="00AA5A60">
        <w:rPr>
          <w:b/>
          <w:bCs/>
        </w:rPr>
        <w:t>STUDENT</w:t>
      </w:r>
      <w:r w:rsidR="00AC711D">
        <w:rPr>
          <w:b/>
          <w:bCs/>
        </w:rPr>
        <w:t>ESSE E STUDENTI</w:t>
      </w:r>
      <w:r w:rsidRPr="00AA5A60">
        <w:rPr>
          <w:b/>
          <w:bCs/>
        </w:rPr>
        <w:t xml:space="preserve"> OUTGOING</w:t>
      </w:r>
      <w:r w:rsidR="00AA5A60" w:rsidRPr="00AA5A60">
        <w:rPr>
          <w:b/>
          <w:bCs/>
        </w:rPr>
        <w:t xml:space="preserve"> – ERASMUS+ per studio</w:t>
      </w:r>
    </w:p>
    <w:p w14:paraId="01D976AF" w14:textId="02148141" w:rsidR="00B314FA" w:rsidRPr="00AA5A60" w:rsidRDefault="00B314FA" w:rsidP="00FF49DF">
      <w:pPr>
        <w:jc w:val="both"/>
      </w:pPr>
    </w:p>
    <w:p w14:paraId="67AF4505" w14:textId="75A1443A" w:rsidR="00B314FA" w:rsidRDefault="0027485C" w:rsidP="00FF49DF">
      <w:pPr>
        <w:jc w:val="both"/>
      </w:pPr>
      <w:r>
        <w:t xml:space="preserve">Tutti </w:t>
      </w:r>
      <w:r w:rsidR="00AC711D">
        <w:t>coloro che sono</w:t>
      </w:r>
      <w:r>
        <w:t xml:space="preserve"> interessati a partecipare </w:t>
      </w:r>
      <w:r w:rsidR="00AA5A60">
        <w:t>al</w:t>
      </w:r>
      <w:r>
        <w:t xml:space="preserve"> programma di mobilità internazionale </w:t>
      </w:r>
      <w:r w:rsidR="002A4DDA">
        <w:t>Erasmus +</w:t>
      </w:r>
      <w:r w:rsidR="00497708">
        <w:t xml:space="preserve">, </w:t>
      </w:r>
      <w:r w:rsidR="00484D9D">
        <w:t xml:space="preserve">dopo aver </w:t>
      </w:r>
      <w:r w:rsidR="008D25D6">
        <w:t xml:space="preserve">letto </w:t>
      </w:r>
      <w:r w:rsidR="00B314FA">
        <w:t xml:space="preserve">con attenzione </w:t>
      </w:r>
      <w:r w:rsidR="008D25D6">
        <w:t xml:space="preserve">il </w:t>
      </w:r>
      <w:r w:rsidR="00B314FA">
        <w:t xml:space="preserve">bando </w:t>
      </w:r>
      <w:r w:rsidR="00545681">
        <w:t xml:space="preserve">in merito alla procedura da seguire per </w:t>
      </w:r>
      <w:r w:rsidR="00B37095">
        <w:t>presentare domanda</w:t>
      </w:r>
      <w:r w:rsidR="00A367F7">
        <w:t xml:space="preserve">, </w:t>
      </w:r>
      <w:r w:rsidR="003C6F02">
        <w:t xml:space="preserve">dopo la pubblicazione della graduatoria </w:t>
      </w:r>
      <w:r w:rsidR="00A367F7">
        <w:t>se risulta</w:t>
      </w:r>
      <w:r w:rsidR="00B37095">
        <w:t>no</w:t>
      </w:r>
      <w:r w:rsidR="00A367F7">
        <w:t xml:space="preserve"> vincitor</w:t>
      </w:r>
      <w:r w:rsidR="00E46A6C">
        <w:t>i ed accettano la sede assegnata</w:t>
      </w:r>
      <w:r w:rsidR="00497708">
        <w:t>,</w:t>
      </w:r>
      <w:r w:rsidR="00A367F7">
        <w:t xml:space="preserve"> d</w:t>
      </w:r>
      <w:r w:rsidR="00497708">
        <w:t>evono</w:t>
      </w:r>
      <w:r w:rsidR="00A367F7">
        <w:t xml:space="preserve"> </w:t>
      </w:r>
      <w:r w:rsidR="001B674B">
        <w:t>seguire i passaggi di seguito evidenziati:</w:t>
      </w:r>
    </w:p>
    <w:p w14:paraId="648C0D24" w14:textId="631C0ECC" w:rsidR="00B314FA" w:rsidRDefault="00B314FA" w:rsidP="00FF49DF">
      <w:pPr>
        <w:ind w:left="360"/>
        <w:jc w:val="both"/>
      </w:pPr>
    </w:p>
    <w:p w14:paraId="4670A2C4" w14:textId="2903AA7A" w:rsidR="00B314FA" w:rsidRDefault="0014226B" w:rsidP="00FF49DF">
      <w:pPr>
        <w:jc w:val="both"/>
        <w:rPr>
          <w:b/>
          <w:bCs/>
          <w:u w:val="single"/>
        </w:rPr>
      </w:pPr>
      <w:r w:rsidRPr="00ED0288">
        <w:rPr>
          <w:b/>
          <w:bCs/>
          <w:u w:val="single"/>
        </w:rPr>
        <w:t>PRIMA DELLA MOBILITÀ</w:t>
      </w:r>
    </w:p>
    <w:p w14:paraId="0A6A884D" w14:textId="77777777" w:rsidR="008759DB" w:rsidRDefault="008759DB" w:rsidP="00FF49DF">
      <w:pPr>
        <w:jc w:val="both"/>
        <w:rPr>
          <w:b/>
          <w:bCs/>
          <w:u w:val="single"/>
        </w:rPr>
      </w:pPr>
    </w:p>
    <w:p w14:paraId="58155DCD" w14:textId="481CE3D4" w:rsidR="008759DB" w:rsidRDefault="006B73E0" w:rsidP="00FF49DF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495B3E">
        <w:rPr>
          <w:b/>
          <w:bCs/>
        </w:rPr>
        <w:t>PRESENTAZIONE LEARNING AGREEMENT</w:t>
      </w:r>
    </w:p>
    <w:p w14:paraId="22429DE4" w14:textId="77777777" w:rsidR="00495B3E" w:rsidRPr="00495B3E" w:rsidRDefault="00495B3E" w:rsidP="00495B3E">
      <w:pPr>
        <w:pStyle w:val="Paragrafoelenco"/>
        <w:jc w:val="both"/>
        <w:rPr>
          <w:b/>
          <w:bCs/>
        </w:rPr>
      </w:pPr>
    </w:p>
    <w:p w14:paraId="6D232BD9" w14:textId="371DE94D" w:rsidR="00B314FA" w:rsidRDefault="001B674B" w:rsidP="00FF49DF">
      <w:pPr>
        <w:jc w:val="both"/>
      </w:pPr>
      <w:r>
        <w:t xml:space="preserve">Entro i termini previsti </w:t>
      </w:r>
      <w:r w:rsidR="00A77C14">
        <w:t>nel</w:t>
      </w:r>
      <w:r w:rsidR="00495B3E">
        <w:t xml:space="preserve">la </w:t>
      </w:r>
      <w:r w:rsidR="00495B3E" w:rsidRPr="00486978">
        <w:t>Guida alla Mobilità</w:t>
      </w:r>
      <w:r w:rsidR="00495B3E">
        <w:t xml:space="preserve"> </w:t>
      </w:r>
      <w:r w:rsidR="00A77C14">
        <w:t>pubblicat</w:t>
      </w:r>
      <w:r w:rsidR="00495B3E">
        <w:t xml:space="preserve">a </w:t>
      </w:r>
      <w:hyperlink r:id="rId11" w:history="1">
        <w:r w:rsidR="00495B3E" w:rsidRPr="00495B3E">
          <w:rPr>
            <w:rStyle w:val="Collegamentoipertestuale"/>
          </w:rPr>
          <w:t>nella modulistica Erasmus dell’</w:t>
        </w:r>
        <w:proofErr w:type="spellStart"/>
        <w:r w:rsidR="00495B3E" w:rsidRPr="00495B3E">
          <w:rPr>
            <w:rStyle w:val="Collegamentoipertestuale"/>
          </w:rPr>
          <w:t>a.a</w:t>
        </w:r>
        <w:proofErr w:type="spellEnd"/>
        <w:r w:rsidR="00495B3E" w:rsidRPr="00495B3E">
          <w:rPr>
            <w:rStyle w:val="Collegamentoipertestuale"/>
          </w:rPr>
          <w:t>. di mobilità</w:t>
        </w:r>
      </w:hyperlink>
      <w:r w:rsidR="00495B3E">
        <w:t xml:space="preserve"> </w:t>
      </w:r>
      <w:r w:rsidR="005432CF">
        <w:t>d</w:t>
      </w:r>
      <w:r w:rsidR="00ED0288">
        <w:t>evi</w:t>
      </w:r>
      <w:r w:rsidR="005432CF">
        <w:t xml:space="preserve"> c</w:t>
      </w:r>
      <w:r w:rsidR="00B314FA">
        <w:t xml:space="preserve">ompilare il Learning Agreement seguendo le </w:t>
      </w:r>
      <w:r w:rsidR="00495B3E">
        <w:t xml:space="preserve">Istruzioni per la compilazione. </w:t>
      </w:r>
    </w:p>
    <w:p w14:paraId="1222DA07" w14:textId="10887BB5" w:rsidR="00B314FA" w:rsidRDefault="005432CF" w:rsidP="00FF49DF">
      <w:pPr>
        <w:jc w:val="both"/>
      </w:pPr>
      <w:r>
        <w:t xml:space="preserve">Durante </w:t>
      </w:r>
      <w:r w:rsidR="00B314FA">
        <w:t>la compilazione del LA</w:t>
      </w:r>
      <w:r>
        <w:t>, sulla base di quanto previsto dal Regolamento Erasmus della Facoltà di Med</w:t>
      </w:r>
      <w:r w:rsidR="00DF40F6">
        <w:t>icina, d</w:t>
      </w:r>
      <w:r w:rsidR="00E70927">
        <w:t>evi</w:t>
      </w:r>
      <w:r w:rsidR="00DF40F6">
        <w:t xml:space="preserve"> rispettare le seguenti indicazioni</w:t>
      </w:r>
      <w:r w:rsidR="00B314FA">
        <w:t>:</w:t>
      </w:r>
    </w:p>
    <w:p w14:paraId="37C6F81A" w14:textId="75ACD740" w:rsidR="00B314FA" w:rsidRDefault="00495B3E" w:rsidP="00FF49DF">
      <w:pPr>
        <w:pStyle w:val="Paragrafoelenco"/>
        <w:numPr>
          <w:ilvl w:val="0"/>
          <w:numId w:val="3"/>
        </w:numPr>
        <w:jc w:val="both"/>
      </w:pPr>
      <w:r>
        <w:t>d</w:t>
      </w:r>
      <w:r w:rsidR="001A6ABB">
        <w:t xml:space="preserve">evi inserire </w:t>
      </w:r>
      <w:r w:rsidR="00B314FA">
        <w:t>obbligatori</w:t>
      </w:r>
      <w:r w:rsidR="001A6ABB">
        <w:t>amente</w:t>
      </w:r>
      <w:r w:rsidR="00B314FA">
        <w:t xml:space="preserve"> tutte le attività formative previste dal piano di studio relativo al</w:t>
      </w:r>
      <w:r w:rsidR="00FA371B">
        <w:t xml:space="preserve"> tuo </w:t>
      </w:r>
      <w:r w:rsidR="00B314FA">
        <w:t xml:space="preserve">anno di </w:t>
      </w:r>
      <w:r w:rsidR="001E558E">
        <w:t>iscrizione</w:t>
      </w:r>
      <w:r w:rsidR="00B314FA">
        <w:t xml:space="preserve"> al momento della partenza comprese quelle per le quali </w:t>
      </w:r>
      <w:r w:rsidR="00FA371B">
        <w:t>vuoi</w:t>
      </w:r>
      <w:r w:rsidR="00B314FA">
        <w:t xml:space="preserve"> acquisire solo la frequenza; </w:t>
      </w:r>
      <w:r w:rsidR="001E558E">
        <w:t>n</w:t>
      </w:r>
      <w:r w:rsidR="00B314FA">
        <w:t xml:space="preserve">on </w:t>
      </w:r>
      <w:r w:rsidR="00412EF1">
        <w:t>puoi</w:t>
      </w:r>
      <w:r w:rsidR="00B314FA">
        <w:t xml:space="preserve"> inserire attività formative previste dal piano di studi all’anno di corso successivo rispetto a quello di iscrizione</w:t>
      </w:r>
      <w:r w:rsidR="00F41C4F">
        <w:t xml:space="preserve">. </w:t>
      </w:r>
      <w:r w:rsidR="00F41C4F" w:rsidRPr="00412EF1">
        <w:rPr>
          <w:b/>
          <w:bCs/>
        </w:rPr>
        <w:t>Attenzione:</w:t>
      </w:r>
      <w:r w:rsidR="00F41C4F">
        <w:t xml:space="preserve"> </w:t>
      </w:r>
      <w:r w:rsidR="009C50E9">
        <w:t>se</w:t>
      </w:r>
      <w:r w:rsidR="001D1720">
        <w:t xml:space="preserve"> </w:t>
      </w:r>
      <w:r w:rsidR="009C50E9">
        <w:t>parti</w:t>
      </w:r>
      <w:r w:rsidR="001D1720">
        <w:t xml:space="preserve"> per il V anno in fase di presentazione del LA non dev</w:t>
      </w:r>
      <w:r w:rsidR="009C50E9">
        <w:t>i</w:t>
      </w:r>
      <w:r w:rsidR="001D1720">
        <w:t xml:space="preserve"> inserire l’attività formativa relativa alla verifica di Anatomia Patologica</w:t>
      </w:r>
      <w:r w:rsidR="009C50E9">
        <w:t xml:space="preserve"> del IV anno</w:t>
      </w:r>
      <w:r w:rsidR="001D1720">
        <w:t xml:space="preserve">; tale attività </w:t>
      </w:r>
      <w:r w:rsidR="000F2EF6">
        <w:t>ti verrà</w:t>
      </w:r>
      <w:r w:rsidR="001D1720">
        <w:t xml:space="preserve"> riconosciuta qualora al rientro risulti </w:t>
      </w:r>
      <w:r w:rsidR="000F2EF6">
        <w:t>aver superato</w:t>
      </w:r>
      <w:r w:rsidR="001D1720">
        <w:t xml:space="preserve"> in mobilità il corso di Anatomia Patologica del V</w:t>
      </w:r>
      <w:r>
        <w:t>.</w:t>
      </w:r>
    </w:p>
    <w:p w14:paraId="6684A493" w14:textId="480CAB18" w:rsidR="006C4D3F" w:rsidRDefault="000F2EF6" w:rsidP="00FF49DF">
      <w:pPr>
        <w:pStyle w:val="Paragrafoelenco"/>
        <w:numPr>
          <w:ilvl w:val="0"/>
          <w:numId w:val="3"/>
        </w:numPr>
        <w:jc w:val="both"/>
      </w:pPr>
      <w:r>
        <w:t>Devi</w:t>
      </w:r>
      <w:r w:rsidR="001E558E">
        <w:t xml:space="preserve"> s</w:t>
      </w:r>
      <w:r w:rsidR="00B314FA">
        <w:t xml:space="preserve">pecificare nel campo note quali sono le attività formative per le quali </w:t>
      </w:r>
      <w:r w:rsidR="00DC7C0F">
        <w:t>vuoi a</w:t>
      </w:r>
      <w:r w:rsidR="00B314FA">
        <w:t>cquisir</w:t>
      </w:r>
      <w:r w:rsidR="00DC7C0F">
        <w:t>e</w:t>
      </w:r>
      <w:r w:rsidR="00B314FA">
        <w:t xml:space="preserve"> presso la sede estera solo la frequenza</w:t>
      </w:r>
      <w:r w:rsidR="001E558E">
        <w:t xml:space="preserve"> e non i relativi cfu</w:t>
      </w:r>
      <w:r w:rsidR="00096E29">
        <w:t xml:space="preserve">, al fine di poter verificare nel LA il numero massimo di CFU acquisibili (30 </w:t>
      </w:r>
      <w:r w:rsidR="00435839">
        <w:t>se part</w:t>
      </w:r>
      <w:r w:rsidR="00DC7C0F">
        <w:t xml:space="preserve">i </w:t>
      </w:r>
      <w:r w:rsidR="00435839">
        <w:t>per 1 semestre, 60 se part</w:t>
      </w:r>
      <w:r w:rsidR="00DC7C0F">
        <w:t xml:space="preserve">i </w:t>
      </w:r>
      <w:r w:rsidR="00435839">
        <w:t>per l’intero anno)</w:t>
      </w:r>
      <w:r w:rsidR="00096E29">
        <w:t xml:space="preserve"> </w:t>
      </w:r>
    </w:p>
    <w:p w14:paraId="6D8E038A" w14:textId="02CA9D07" w:rsidR="001E558E" w:rsidRDefault="0060699A" w:rsidP="00FF49DF">
      <w:pPr>
        <w:pStyle w:val="Paragrafoelenco"/>
        <w:numPr>
          <w:ilvl w:val="0"/>
          <w:numId w:val="3"/>
        </w:numPr>
        <w:jc w:val="both"/>
      </w:pPr>
      <w:r>
        <w:t>P</w:t>
      </w:r>
      <w:r w:rsidR="001E558E">
        <w:t xml:space="preserve">resso la sede estera non </w:t>
      </w:r>
      <w:r>
        <w:t>puoi</w:t>
      </w:r>
      <w:r w:rsidR="001E558E">
        <w:t xml:space="preserve"> sostenere l’esame</w:t>
      </w:r>
      <w:r>
        <w:t xml:space="preserve"> di AFP</w:t>
      </w:r>
      <w:r w:rsidR="001E558E">
        <w:t xml:space="preserve">; </w:t>
      </w:r>
      <w:r w:rsidR="001E7E98">
        <w:t>devi</w:t>
      </w:r>
      <w:r w:rsidR="001E558E">
        <w:t xml:space="preserve"> acquisire la frequenza di tutte le skills previste per il </w:t>
      </w:r>
      <w:r w:rsidR="001E7E98">
        <w:t>t</w:t>
      </w:r>
      <w:r w:rsidR="001E558E">
        <w:t xml:space="preserve">uo anno di iscrizione; </w:t>
      </w:r>
      <w:r w:rsidR="001E7E98">
        <w:t>se sei</w:t>
      </w:r>
      <w:r w:rsidR="001E558E">
        <w:t xml:space="preserve"> impossibilitato a frequentarle perché </w:t>
      </w:r>
      <w:r w:rsidR="00B20A3E">
        <w:t xml:space="preserve">alcune </w:t>
      </w:r>
      <w:r w:rsidR="001E558E">
        <w:t xml:space="preserve">attività non </w:t>
      </w:r>
      <w:r w:rsidR="00B20A3E">
        <w:t xml:space="preserve">sono </w:t>
      </w:r>
      <w:r w:rsidR="001E558E">
        <w:t xml:space="preserve">presenti </w:t>
      </w:r>
      <w:r w:rsidR="00B20A3E">
        <w:t>nell’ordinamento del</w:t>
      </w:r>
      <w:r w:rsidR="001E558E">
        <w:t xml:space="preserve">la sede estera </w:t>
      </w:r>
      <w:r w:rsidR="00B20A3E">
        <w:t xml:space="preserve">devi </w:t>
      </w:r>
      <w:r w:rsidR="001E558E">
        <w:t>comunicarlo tempestivamente al seguente indirizzo e</w:t>
      </w:r>
      <w:r w:rsidR="00495B3E">
        <w:t>-</w:t>
      </w:r>
      <w:r w:rsidR="001E558E">
        <w:t xml:space="preserve">mail </w:t>
      </w:r>
      <w:hyperlink r:id="rId12" w:history="1">
        <w:r w:rsidR="001E558E" w:rsidRPr="009771A4">
          <w:rPr>
            <w:rStyle w:val="Collegamentoipertestuale"/>
          </w:rPr>
          <w:t>gedap.presidenza@univpm.it</w:t>
        </w:r>
      </w:hyperlink>
      <w:r w:rsidR="001E558E">
        <w:t xml:space="preserve"> specificando la data di rientro</w:t>
      </w:r>
      <w:r w:rsidR="001073A6">
        <w:t>; l’ufficio predisposto</w:t>
      </w:r>
      <w:r w:rsidR="001E558E">
        <w:t xml:space="preserve"> </w:t>
      </w:r>
      <w:r w:rsidR="001073A6">
        <w:t>organizzerà</w:t>
      </w:r>
      <w:r w:rsidR="001E558E">
        <w:t xml:space="preserve"> il recupero della frequenza delle skills prima della sessione di settembre;</w:t>
      </w:r>
    </w:p>
    <w:p w14:paraId="3DB4D310" w14:textId="6FBB6EF4" w:rsidR="001E558E" w:rsidRPr="001E558E" w:rsidRDefault="00BE5615" w:rsidP="00FF49DF">
      <w:pPr>
        <w:pStyle w:val="Paragrafoelenco"/>
        <w:numPr>
          <w:ilvl w:val="0"/>
          <w:numId w:val="3"/>
        </w:numPr>
        <w:jc w:val="both"/>
      </w:pPr>
      <w:r>
        <w:t>Riceverai per mail dall</w:t>
      </w:r>
      <w:r w:rsidR="001E558E">
        <w:t xml:space="preserve">’ufficio Segreteria Studenti il libretto AFP </w:t>
      </w:r>
      <w:r w:rsidR="00054EE2">
        <w:t>in inglese</w:t>
      </w:r>
      <w:r w:rsidR="001E558E">
        <w:t xml:space="preserve"> che </w:t>
      </w:r>
      <w:r>
        <w:t>devi</w:t>
      </w:r>
      <w:r w:rsidR="001E558E">
        <w:t xml:space="preserve"> </w:t>
      </w:r>
      <w:r>
        <w:t>far</w:t>
      </w:r>
      <w:r w:rsidR="001E558E">
        <w:t xml:space="preserve"> </w:t>
      </w:r>
      <w:r w:rsidR="001E558E" w:rsidRPr="001E558E">
        <w:t>compila</w:t>
      </w:r>
      <w:r>
        <w:t>re</w:t>
      </w:r>
      <w:r w:rsidR="001E558E" w:rsidRPr="001E558E">
        <w:t xml:space="preserve"> e firma</w:t>
      </w:r>
      <w:r>
        <w:t>re</w:t>
      </w:r>
      <w:r w:rsidR="001E558E" w:rsidRPr="001E558E">
        <w:t xml:space="preserve"> ai rispettivi tutor</w:t>
      </w:r>
      <w:r w:rsidR="001E558E">
        <w:t xml:space="preserve"> della sede estera</w:t>
      </w:r>
      <w:r w:rsidR="001E558E" w:rsidRPr="001E558E">
        <w:t xml:space="preserve">. </w:t>
      </w:r>
      <w:r w:rsidR="00495B3E">
        <w:t xml:space="preserve">È </w:t>
      </w:r>
      <w:r w:rsidR="001E558E">
        <w:t>necessario</w:t>
      </w:r>
      <w:r w:rsidR="001E558E" w:rsidRPr="001E558E">
        <w:t xml:space="preserve"> far apporre anche un timbro con il loro nome oltre alla firma.</w:t>
      </w:r>
    </w:p>
    <w:p w14:paraId="110CDA63" w14:textId="00D10D7D" w:rsidR="001E558E" w:rsidRDefault="00577A68" w:rsidP="00FF49DF">
      <w:pPr>
        <w:pStyle w:val="Paragrafoelenco"/>
        <w:numPr>
          <w:ilvl w:val="0"/>
          <w:numId w:val="3"/>
        </w:numPr>
        <w:jc w:val="both"/>
      </w:pPr>
      <w:r>
        <w:t>Chi</w:t>
      </w:r>
      <w:r w:rsidR="00A31DE5">
        <w:t xml:space="preserve"> part</w:t>
      </w:r>
      <w:r>
        <w:t>e</w:t>
      </w:r>
      <w:r w:rsidR="006C4D3F">
        <w:t xml:space="preserve"> per il VI </w:t>
      </w:r>
      <w:proofErr w:type="gramStart"/>
      <w:r w:rsidR="006C4D3F">
        <w:t>anno</w:t>
      </w:r>
      <w:proofErr w:type="gramEnd"/>
      <w:r w:rsidR="006C4D3F">
        <w:t xml:space="preserve"> unitamente al libretto AFP </w:t>
      </w:r>
      <w:r>
        <w:t>riceverà</w:t>
      </w:r>
      <w:r w:rsidR="006C4D3F">
        <w:t xml:space="preserve"> per mail anche il libretto del Tirocinio Abilitante relativo all’area medica e chirurgica che dovrà essere compilato e firmato con le stesse indicazioni fornite per il libretto AFP</w:t>
      </w:r>
    </w:p>
    <w:p w14:paraId="06AA292B" w14:textId="77777777" w:rsidR="00FA6C8D" w:rsidRPr="001E558E" w:rsidRDefault="00FA6C8D" w:rsidP="00FF49DF">
      <w:pPr>
        <w:pStyle w:val="Paragrafoelenco"/>
        <w:numPr>
          <w:ilvl w:val="0"/>
          <w:numId w:val="3"/>
        </w:numPr>
        <w:jc w:val="both"/>
      </w:pPr>
      <w:r>
        <w:t xml:space="preserve">Nel libretto è </w:t>
      </w:r>
      <w:r w:rsidRPr="001E558E">
        <w:t>necessario inserire:</w:t>
      </w:r>
    </w:p>
    <w:p w14:paraId="48FA12CA" w14:textId="1D7019BA" w:rsidR="00FA6C8D" w:rsidRPr="001E558E" w:rsidRDefault="00FA6C8D" w:rsidP="00FF49DF">
      <w:pPr>
        <w:tabs>
          <w:tab w:val="left" w:pos="1418"/>
          <w:tab w:val="left" w:pos="1560"/>
        </w:tabs>
        <w:ind w:left="1134"/>
        <w:jc w:val="both"/>
      </w:pPr>
      <w:r w:rsidRPr="001E558E">
        <w:t>•    generalità tutor, reparto e periodo (pagina iniziale)</w:t>
      </w:r>
    </w:p>
    <w:p w14:paraId="3CAFA3C1" w14:textId="2104F42A" w:rsidR="00FA6C8D" w:rsidRPr="001E558E" w:rsidRDefault="00FA6C8D" w:rsidP="00FF49DF">
      <w:pPr>
        <w:tabs>
          <w:tab w:val="left" w:pos="1418"/>
          <w:tab w:val="left" w:pos="1560"/>
        </w:tabs>
        <w:ind w:left="1134"/>
        <w:jc w:val="both"/>
      </w:pPr>
      <w:r w:rsidRPr="001E558E">
        <w:t>•    data e tipologia di attività da inserire nelle pagine specifiche</w:t>
      </w:r>
    </w:p>
    <w:p w14:paraId="3929EAD2" w14:textId="6B7939F8" w:rsidR="00FA6C8D" w:rsidRDefault="00FA6C8D" w:rsidP="00FF49DF">
      <w:pPr>
        <w:tabs>
          <w:tab w:val="left" w:pos="1418"/>
          <w:tab w:val="left" w:pos="1560"/>
        </w:tabs>
        <w:ind w:left="1134"/>
        <w:jc w:val="both"/>
      </w:pPr>
      <w:r w:rsidRPr="001E558E">
        <w:t>•    riassunto raggiungimento obiettivi e firma tutor (lettere alfabeto)</w:t>
      </w:r>
    </w:p>
    <w:p w14:paraId="02133D31" w14:textId="77777777" w:rsidR="00FA6C8D" w:rsidRDefault="00FA6C8D" w:rsidP="00FF49DF">
      <w:pPr>
        <w:pStyle w:val="Paragrafoelenco"/>
        <w:ind w:left="1080"/>
        <w:jc w:val="both"/>
      </w:pPr>
    </w:p>
    <w:p w14:paraId="2E000BE2" w14:textId="34FBAF6B" w:rsidR="00B314FA" w:rsidRDefault="00B90C8F" w:rsidP="00FF49DF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495B3E">
        <w:rPr>
          <w:b/>
          <w:bCs/>
        </w:rPr>
        <w:t>APPROVAZIONE LEARNING AGREEMENT</w:t>
      </w:r>
    </w:p>
    <w:p w14:paraId="3307632B" w14:textId="77777777" w:rsidR="00495B3E" w:rsidRPr="00495B3E" w:rsidRDefault="00495B3E" w:rsidP="00495B3E">
      <w:pPr>
        <w:pStyle w:val="Paragrafoelenco"/>
        <w:jc w:val="both"/>
        <w:rPr>
          <w:b/>
          <w:bCs/>
        </w:rPr>
      </w:pPr>
    </w:p>
    <w:p w14:paraId="11ABFB15" w14:textId="51FF997D" w:rsidR="00D00371" w:rsidRDefault="00D00371" w:rsidP="00FF49DF">
      <w:pPr>
        <w:jc w:val="both"/>
      </w:pPr>
      <w:r>
        <w:t xml:space="preserve">L’approvazione del LA si ottiene dopo aver ricevuto il giudizio di equipollenza </w:t>
      </w:r>
      <w:r w:rsidR="00F94295">
        <w:t>per le attività formative</w:t>
      </w:r>
      <w:r w:rsidR="003F2CFE">
        <w:t xml:space="preserve"> inserite nel LA.</w:t>
      </w:r>
    </w:p>
    <w:p w14:paraId="07496950" w14:textId="0216736E" w:rsidR="006C4D3F" w:rsidRDefault="006C4D3F" w:rsidP="00FF49DF">
      <w:pPr>
        <w:jc w:val="both"/>
      </w:pPr>
      <w:r>
        <w:lastRenderedPageBreak/>
        <w:t>Dopo aver presentato il LA</w:t>
      </w:r>
      <w:r w:rsidR="00D00371">
        <w:t xml:space="preserve"> </w:t>
      </w:r>
      <w:r>
        <w:t xml:space="preserve">è necessario inoltrare al seguente indirizzo </w:t>
      </w:r>
      <w:r w:rsidR="00495B3E">
        <w:t>e-</w:t>
      </w:r>
      <w:r>
        <w:t xml:space="preserve">mail </w:t>
      </w:r>
      <w:hyperlink r:id="rId13" w:history="1">
        <w:r w:rsidRPr="009771A4">
          <w:rPr>
            <w:rStyle w:val="Collegamentoipertestuale"/>
          </w:rPr>
          <w:t>erasmus.medicina@univpm.it</w:t>
        </w:r>
      </w:hyperlink>
      <w:r>
        <w:t xml:space="preserve"> tutti i programmi delle attività formative della sede estera inserite nel LA.</w:t>
      </w:r>
    </w:p>
    <w:p w14:paraId="7AEC7A46" w14:textId="77777777" w:rsidR="00FF0B2E" w:rsidRDefault="00FF0B2E" w:rsidP="00FF49DF">
      <w:pPr>
        <w:jc w:val="both"/>
      </w:pPr>
      <w:r>
        <w:t>Pertanto, t</w:t>
      </w:r>
      <w:r w:rsidR="006C4D3F">
        <w:t xml:space="preserve">utti </w:t>
      </w:r>
      <w:r>
        <w:t xml:space="preserve">coloro </w:t>
      </w:r>
      <w:r w:rsidR="006C4D3F">
        <w:t xml:space="preserve">che risultano assegnati ad una stessa sede </w:t>
      </w:r>
      <w:r>
        <w:t>devono:</w:t>
      </w:r>
    </w:p>
    <w:p w14:paraId="12AEDBE3" w14:textId="0D10D60B" w:rsidR="006C4D3F" w:rsidRDefault="00495B3E" w:rsidP="00495B3E">
      <w:pPr>
        <w:pStyle w:val="Paragrafoelenco"/>
        <w:numPr>
          <w:ilvl w:val="0"/>
          <w:numId w:val="6"/>
        </w:numPr>
        <w:jc w:val="both"/>
      </w:pPr>
      <w:r>
        <w:t>s</w:t>
      </w:r>
      <w:r w:rsidR="006C4D3F">
        <w:t>caricare dal sito ufficiale i programmi delle</w:t>
      </w:r>
      <w:r w:rsidR="00D21CE3">
        <w:t xml:space="preserve"> attività formative che intendono</w:t>
      </w:r>
      <w:r w:rsidR="006C4D3F">
        <w:t xml:space="preserve"> frequentare e/o sostenere e </w:t>
      </w:r>
      <w:r w:rsidR="00694639">
        <w:t>se</w:t>
      </w:r>
      <w:r w:rsidR="006C4D3F">
        <w:t xml:space="preserve"> s</w:t>
      </w:r>
      <w:r w:rsidR="00694639">
        <w:t>o</w:t>
      </w:r>
      <w:r w:rsidR="006C4D3F">
        <w:t xml:space="preserve">no in lingua diversa dall’italiano/inglese provvedere alla traduzione. Si raccomanda di prestare particolare attenzione </w:t>
      </w:r>
      <w:r w:rsidR="00694639">
        <w:t xml:space="preserve">alla traduzione dei testi </w:t>
      </w:r>
      <w:r w:rsidR="006C4D3F">
        <w:t xml:space="preserve">al fine di non incorrere in un giudizio di non equipollenza </w:t>
      </w:r>
      <w:r w:rsidR="003871D4">
        <w:t>per illeggibilità dei testi tradotti.</w:t>
      </w:r>
    </w:p>
    <w:p w14:paraId="7B5CD4BB" w14:textId="4DCF9760" w:rsidR="007E0B05" w:rsidRDefault="007E0B05" w:rsidP="00495B3E">
      <w:pPr>
        <w:pStyle w:val="Paragrafoelenco"/>
        <w:numPr>
          <w:ilvl w:val="0"/>
          <w:numId w:val="6"/>
        </w:numPr>
        <w:jc w:val="both"/>
      </w:pPr>
      <w:r>
        <w:t xml:space="preserve">Creare un file pdf che contenga i programmi delle attività formative estere necessarie per la convalida di un corso italiano (esempio: </w:t>
      </w:r>
      <w:r w:rsidR="00E27986">
        <w:t xml:space="preserve">il </w:t>
      </w:r>
      <w:r>
        <w:t xml:space="preserve">file pdf intitolato Clinica cardiovascolare e </w:t>
      </w:r>
      <w:r w:rsidR="00136688">
        <w:t>geriatria deve</w:t>
      </w:r>
      <w:r w:rsidR="00E27986">
        <w:t xml:space="preserve"> contenere tutti</w:t>
      </w:r>
      <w:r>
        <w:t xml:space="preserve"> i programmi </w:t>
      </w:r>
      <w:r w:rsidR="00136688">
        <w:t>delle</w:t>
      </w:r>
      <w:r>
        <w:t xml:space="preserve"> materie estere inserite nel LA e necessarie per ottenere la convalida</w:t>
      </w:r>
      <w:r w:rsidR="00836BE2">
        <w:t xml:space="preserve"> in lingua originale e tradotti se in lingua diversa dall’inglese</w:t>
      </w:r>
      <w:r>
        <w:t xml:space="preserve">). Ogni file </w:t>
      </w:r>
      <w:r w:rsidR="00836BE2">
        <w:t xml:space="preserve">pdf </w:t>
      </w:r>
      <w:r>
        <w:t>d</w:t>
      </w:r>
      <w:r w:rsidR="00136688">
        <w:t>eve</w:t>
      </w:r>
      <w:r>
        <w:t xml:space="preserve"> essere nominato con il nome del corso integrato italiano</w:t>
      </w:r>
      <w:r w:rsidR="006B4250">
        <w:t xml:space="preserve">. </w:t>
      </w:r>
    </w:p>
    <w:p w14:paraId="549F3BBD" w14:textId="7175D3B8" w:rsidR="00DE7639" w:rsidRDefault="007E0B05" w:rsidP="00495B3E">
      <w:pPr>
        <w:pStyle w:val="Paragrafoelenco"/>
        <w:numPr>
          <w:ilvl w:val="0"/>
          <w:numId w:val="6"/>
        </w:numPr>
        <w:jc w:val="both"/>
      </w:pPr>
      <w:r>
        <w:t xml:space="preserve">Inoltrare al seguente indirizzo mail </w:t>
      </w:r>
      <w:hyperlink r:id="rId14" w:history="1">
        <w:r w:rsidRPr="009771A4">
          <w:rPr>
            <w:rStyle w:val="Collegamentoipertestuale"/>
          </w:rPr>
          <w:t>erasmus.medicina@univpm.it</w:t>
        </w:r>
      </w:hyperlink>
      <w:r>
        <w:t xml:space="preserve"> tutti i programmi</w:t>
      </w:r>
      <w:r w:rsidR="00E261A9" w:rsidRPr="00E261A9">
        <w:t xml:space="preserve"> </w:t>
      </w:r>
      <w:r w:rsidR="00E261A9">
        <w:t xml:space="preserve">per ciascuna sede (esempio: Oggetto: programmi da valutare sede di Bonn – la mail dovrà contenere come allegati tutti i file pdf dei </w:t>
      </w:r>
      <w:r w:rsidR="00B0202C">
        <w:t xml:space="preserve">corsi integrati </w:t>
      </w:r>
      <w:r w:rsidR="008F585B">
        <w:t>italiani</w:t>
      </w:r>
      <w:r w:rsidR="00B0202C">
        <w:t xml:space="preserve"> con all’interno </w:t>
      </w:r>
      <w:r w:rsidR="008F585B">
        <w:t xml:space="preserve">i </w:t>
      </w:r>
      <w:r w:rsidR="00E261A9">
        <w:t>programmi originali e tradotti di quella sede per tutti gli studenti in partenza per Bonn</w:t>
      </w:r>
      <w:r w:rsidR="002C68F8">
        <w:t>; se i programmi sono in lingua inglese non occorre tradurli</w:t>
      </w:r>
      <w:r w:rsidR="00E261A9">
        <w:t>)</w:t>
      </w:r>
    </w:p>
    <w:p w14:paraId="7ED94D12" w14:textId="77777777" w:rsidR="00E261A9" w:rsidRDefault="00E261A9" w:rsidP="00FF49DF">
      <w:pPr>
        <w:jc w:val="both"/>
      </w:pPr>
    </w:p>
    <w:p w14:paraId="224B985F" w14:textId="7CBB36B1" w:rsidR="003871D4" w:rsidRDefault="006D6593" w:rsidP="00FF49DF">
      <w:pPr>
        <w:jc w:val="both"/>
      </w:pPr>
      <w:r>
        <w:t>Si segnala che</w:t>
      </w:r>
      <w:r w:rsidR="003871D4">
        <w:t xml:space="preserve"> il programma dovrà contenere tutti gli argomenti trattati dal docente di riferimento del corso italiano; si consiglia di prestare particolare attenzione ai programmi caricati sul </w:t>
      </w:r>
      <w:proofErr w:type="spellStart"/>
      <w:r w:rsidR="003871D4">
        <w:t>Syllabus</w:t>
      </w:r>
      <w:proofErr w:type="spellEnd"/>
      <w:r w:rsidR="00B63F5E">
        <w:t xml:space="preserve"> e di trovare </w:t>
      </w:r>
      <w:r w:rsidR="00C43737">
        <w:t xml:space="preserve">i </w:t>
      </w:r>
      <w:r w:rsidR="000070B9">
        <w:t>programmi della sede estera che rispecchiano gli argomenti trattati</w:t>
      </w:r>
      <w:r w:rsidR="00C43737">
        <w:t xml:space="preserve"> al fine di non incorrere in un giudizio di non equipollenza.</w:t>
      </w:r>
    </w:p>
    <w:p w14:paraId="2E98309B" w14:textId="5041FA21" w:rsidR="003871D4" w:rsidRDefault="003871D4" w:rsidP="00FF49DF">
      <w:pPr>
        <w:jc w:val="both"/>
      </w:pPr>
    </w:p>
    <w:p w14:paraId="0E25ACD1" w14:textId="58AE42E5" w:rsidR="003871D4" w:rsidRDefault="003871D4" w:rsidP="00FF49DF">
      <w:pPr>
        <w:jc w:val="both"/>
      </w:pPr>
      <w:r>
        <w:t>Dopo aver ricevuto la documentazione relativa ai programmi di tutte le sedi, si procederà alla valutazione e successivamente saranno approvati i LA.</w:t>
      </w:r>
    </w:p>
    <w:p w14:paraId="13C4968A" w14:textId="759C7E85" w:rsidR="003871D4" w:rsidRDefault="00762536" w:rsidP="00FF49DF">
      <w:pPr>
        <w:jc w:val="both"/>
      </w:pPr>
      <w:r>
        <w:t xml:space="preserve"> </w:t>
      </w:r>
      <w:r w:rsidR="003871D4">
        <w:t xml:space="preserve"> </w:t>
      </w:r>
    </w:p>
    <w:p w14:paraId="182AE148" w14:textId="3B87040B" w:rsidR="00DC309F" w:rsidRDefault="00DC309F" w:rsidP="00FF49DF">
      <w:pPr>
        <w:jc w:val="both"/>
      </w:pPr>
      <w:r>
        <w:t xml:space="preserve">L’Ufficio Segreteria Studenti provvederà a comunicare agli studenti </w:t>
      </w:r>
      <w:r w:rsidR="009E13E5">
        <w:t>l’esito della valutazione</w:t>
      </w:r>
      <w:r w:rsidR="0047629E">
        <w:t xml:space="preserve"> e in caso di giudizio non equipollente</w:t>
      </w:r>
      <w:r w:rsidR="0047629E" w:rsidRPr="0047629E">
        <w:t xml:space="preserve"> </w:t>
      </w:r>
      <w:r w:rsidR="0047629E">
        <w:t>non sarà possibile sostenere l’esame ma si potrà acquisire solo la frequenza.</w:t>
      </w:r>
    </w:p>
    <w:p w14:paraId="7142AC94" w14:textId="77777777" w:rsidR="00B95AB7" w:rsidRDefault="00B95AB7" w:rsidP="00FF49DF">
      <w:pPr>
        <w:jc w:val="both"/>
      </w:pPr>
    </w:p>
    <w:p w14:paraId="273380EA" w14:textId="52242DD4" w:rsidR="00B95AB7" w:rsidRDefault="00B95AB7" w:rsidP="00B95AB7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B95AB7">
        <w:rPr>
          <w:b/>
          <w:bCs/>
        </w:rPr>
        <w:t>ULTERIORE DOCUMENTAZIONE DA TRASMETTERE ALLA SEDE ESTERA</w:t>
      </w:r>
    </w:p>
    <w:p w14:paraId="1234E3C0" w14:textId="77777777" w:rsidR="00B95AB7" w:rsidRDefault="00B95AB7" w:rsidP="00B95AB7">
      <w:pPr>
        <w:jc w:val="both"/>
        <w:rPr>
          <w:b/>
          <w:bCs/>
        </w:rPr>
      </w:pPr>
    </w:p>
    <w:p w14:paraId="2683A100" w14:textId="0E5624E4" w:rsidR="00B95AB7" w:rsidRDefault="00405F46" w:rsidP="00B95AB7">
      <w:pPr>
        <w:jc w:val="both"/>
      </w:pPr>
      <w:r>
        <w:t xml:space="preserve">Per informazioni relative all’invio </w:t>
      </w:r>
      <w:proofErr w:type="spellStart"/>
      <w:r>
        <w:t>dell’application</w:t>
      </w:r>
      <w:proofErr w:type="spellEnd"/>
      <w:r>
        <w:t xml:space="preserve"> </w:t>
      </w:r>
      <w:proofErr w:type="spellStart"/>
      <w:r>
        <w:t>form</w:t>
      </w:r>
      <w:proofErr w:type="spellEnd"/>
      <w:r w:rsidR="00B856EC">
        <w:t xml:space="preserve"> e competenze linguistiche rivolgersi all’Internat</w:t>
      </w:r>
      <w:r w:rsidR="00467A99">
        <w:t xml:space="preserve">ional Relations Office al seguente indirizzo </w:t>
      </w:r>
      <w:hyperlink r:id="rId15" w:history="1">
        <w:r w:rsidR="00467A99" w:rsidRPr="00941A0F">
          <w:rPr>
            <w:rStyle w:val="Collegamentoipertestuale"/>
          </w:rPr>
          <w:t>erasmus.outgoing@univpm.it</w:t>
        </w:r>
      </w:hyperlink>
    </w:p>
    <w:p w14:paraId="14C71D79" w14:textId="792DEDBE" w:rsidR="00467A99" w:rsidRDefault="00493325" w:rsidP="00B95AB7">
      <w:pPr>
        <w:jc w:val="both"/>
      </w:pPr>
      <w:r>
        <w:t xml:space="preserve">Per la firma da parte del Coordinatore Erasmus </w:t>
      </w:r>
      <w:proofErr w:type="spellStart"/>
      <w:r w:rsidR="00173862">
        <w:t>sull’application</w:t>
      </w:r>
      <w:proofErr w:type="spellEnd"/>
      <w:r w:rsidR="00173862">
        <w:t xml:space="preserve"> </w:t>
      </w:r>
      <w:proofErr w:type="spellStart"/>
      <w:r w:rsidR="00173862">
        <w:t>form</w:t>
      </w:r>
      <w:proofErr w:type="spellEnd"/>
      <w:r w:rsidR="00173862">
        <w:t xml:space="preserve"> inviare la documentazione debitamente compilata in ogni parte al seguente indirizzo </w:t>
      </w:r>
      <w:hyperlink r:id="rId16" w:history="1">
        <w:r w:rsidR="00173862" w:rsidRPr="00941A0F">
          <w:rPr>
            <w:rStyle w:val="Collegamentoipertestuale"/>
          </w:rPr>
          <w:t>erasmus.medicina@univpm.it</w:t>
        </w:r>
      </w:hyperlink>
    </w:p>
    <w:p w14:paraId="2148A8A1" w14:textId="77777777" w:rsidR="00173862" w:rsidRPr="00B95AB7" w:rsidRDefault="00173862" w:rsidP="00B95AB7">
      <w:pPr>
        <w:jc w:val="both"/>
      </w:pPr>
    </w:p>
    <w:p w14:paraId="0897E60A" w14:textId="4660B246" w:rsidR="0030711F" w:rsidRDefault="0030711F" w:rsidP="003871D4"/>
    <w:p w14:paraId="06A3FA74" w14:textId="07C7C3C5" w:rsidR="0030711F" w:rsidRPr="00FF49DF" w:rsidRDefault="0030711F" w:rsidP="003871D4">
      <w:pPr>
        <w:rPr>
          <w:b/>
          <w:bCs/>
          <w:u w:val="single"/>
        </w:rPr>
      </w:pPr>
      <w:r w:rsidRPr="00FF49DF">
        <w:rPr>
          <w:b/>
          <w:bCs/>
          <w:u w:val="single"/>
        </w:rPr>
        <w:t>DURANTE LA MOB</w:t>
      </w:r>
      <w:r w:rsidR="00495B3E" w:rsidRPr="00FF49DF">
        <w:rPr>
          <w:b/>
          <w:bCs/>
          <w:u w:val="single"/>
        </w:rPr>
        <w:t>ILIT</w:t>
      </w:r>
      <w:r w:rsidR="00495B3E">
        <w:rPr>
          <w:b/>
          <w:bCs/>
          <w:u w:val="single"/>
        </w:rPr>
        <w:t>À</w:t>
      </w:r>
    </w:p>
    <w:p w14:paraId="087D0A23" w14:textId="3FFA97DD" w:rsidR="0030711F" w:rsidRDefault="0030711F" w:rsidP="003871D4"/>
    <w:p w14:paraId="0EDAC6F4" w14:textId="1260371D" w:rsidR="0030711F" w:rsidRDefault="00495B3E" w:rsidP="0030711F">
      <w:r>
        <w:t xml:space="preserve">È </w:t>
      </w:r>
      <w:r w:rsidR="0030711F">
        <w:t xml:space="preserve">possibile modificare il LA </w:t>
      </w:r>
      <w:r w:rsidR="00452C2C">
        <w:t xml:space="preserve">entro i termini previsti </w:t>
      </w:r>
      <w:r>
        <w:t xml:space="preserve">nella </w:t>
      </w:r>
      <w:hyperlink r:id="rId17" w:history="1">
        <w:r w:rsidRPr="00495B3E">
          <w:rPr>
            <w:rStyle w:val="Collegamentoipertestuale"/>
          </w:rPr>
          <w:t>Guida alla mobilità</w:t>
        </w:r>
      </w:hyperlink>
      <w:r>
        <w:t xml:space="preserve"> dell’anno di mobilità di riferimento</w:t>
      </w:r>
      <w:r w:rsidR="00452C2C">
        <w:t xml:space="preserve"> </w:t>
      </w:r>
      <w:r w:rsidR="0030711F">
        <w:t>facendo attenzione a:</w:t>
      </w:r>
    </w:p>
    <w:p w14:paraId="20154656" w14:textId="1AF7F61B" w:rsidR="003157E9" w:rsidRDefault="00495B3E" w:rsidP="00495B3E">
      <w:pPr>
        <w:pStyle w:val="Paragrafoelenco"/>
        <w:numPr>
          <w:ilvl w:val="0"/>
          <w:numId w:val="1"/>
        </w:numPr>
        <w:jc w:val="both"/>
      </w:pPr>
      <w:r>
        <w:t>t</w:t>
      </w:r>
      <w:r w:rsidR="003157E9">
        <w:t xml:space="preserve">utti coloro che intendono effettuare una modifica al LA precedentemente approvato devono </w:t>
      </w:r>
      <w:r w:rsidR="006938C0">
        <w:t xml:space="preserve">prima inoltrare una mail all’indirizzo </w:t>
      </w:r>
      <w:hyperlink r:id="rId18" w:history="1">
        <w:r w:rsidR="006938C0" w:rsidRPr="009771A4">
          <w:rPr>
            <w:rStyle w:val="Collegamentoipertestuale"/>
          </w:rPr>
          <w:t>erasmus.medicina@univpm.it</w:t>
        </w:r>
      </w:hyperlink>
      <w:r w:rsidR="006938C0">
        <w:t xml:space="preserve"> specificando cosa si intende modificare rispetto al LA precedentemente approvato</w:t>
      </w:r>
      <w:r>
        <w:t>.</w:t>
      </w:r>
    </w:p>
    <w:p w14:paraId="1199390D" w14:textId="0D9BBF32" w:rsidR="00934B1F" w:rsidRDefault="003157E9" w:rsidP="00495B3E">
      <w:pPr>
        <w:pStyle w:val="Paragrafoelenco"/>
        <w:numPr>
          <w:ilvl w:val="0"/>
          <w:numId w:val="1"/>
        </w:numPr>
        <w:jc w:val="both"/>
      </w:pPr>
      <w:r>
        <w:t>Se</w:t>
      </w:r>
      <w:r w:rsidR="0030711F">
        <w:t xml:space="preserve"> la modifica comporta l’inserimento di un’attività </w:t>
      </w:r>
      <w:r w:rsidR="00DB0649">
        <w:t xml:space="preserve">il cui programma non è stato </w:t>
      </w:r>
      <w:r w:rsidR="0030711F">
        <w:t>precedentemente valutat</w:t>
      </w:r>
      <w:r w:rsidR="00DB0649">
        <w:t>o</w:t>
      </w:r>
      <w:r w:rsidR="0030711F">
        <w:t>, dovr</w:t>
      </w:r>
      <w:r w:rsidR="00DB0649">
        <w:t xml:space="preserve">ai </w:t>
      </w:r>
      <w:r w:rsidR="0030711F">
        <w:t>inoltrare</w:t>
      </w:r>
      <w:r w:rsidR="00F4111C">
        <w:t xml:space="preserve"> all’indirizzo </w:t>
      </w:r>
      <w:hyperlink r:id="rId19" w:history="1">
        <w:r w:rsidR="00F4111C" w:rsidRPr="009771A4">
          <w:rPr>
            <w:rStyle w:val="Collegamentoipertestuale"/>
          </w:rPr>
          <w:t>erasmus.medicina@univpm.it</w:t>
        </w:r>
      </w:hyperlink>
      <w:r w:rsidR="00F4111C">
        <w:t xml:space="preserve"> il programma della nuova attività inserita </w:t>
      </w:r>
      <w:r w:rsidR="00934B1F">
        <w:t xml:space="preserve">nel LA </w:t>
      </w:r>
      <w:r w:rsidR="00F4111C">
        <w:t xml:space="preserve">per </w:t>
      </w:r>
      <w:r w:rsidR="00934B1F">
        <w:t>ottenere il giudizio di equipollenza. Solo dopo aver ottenuto tale giudizio potrai procedere con la modifica del LA.</w:t>
      </w:r>
    </w:p>
    <w:p w14:paraId="70D20702" w14:textId="09A60979" w:rsidR="00572DCA" w:rsidRDefault="00997E5B" w:rsidP="00495B3E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Se la modifica comporta l’inserimento di un’attività il cui programma è già stato </w:t>
      </w:r>
      <w:r w:rsidR="000875BE">
        <w:t>valutato puoi procedere direttamente con la modifica del LA</w:t>
      </w:r>
      <w:r w:rsidR="00572DCA">
        <w:t xml:space="preserve"> dopo aver inoltrato la mail </w:t>
      </w:r>
      <w:r w:rsidR="00944E31">
        <w:t>di cui al punto 1.</w:t>
      </w:r>
    </w:p>
    <w:p w14:paraId="53D2FE4B" w14:textId="01122EB2" w:rsidR="00944E31" w:rsidRDefault="00770824" w:rsidP="003E7D6C">
      <w:pPr>
        <w:pStyle w:val="Paragrafoelenco"/>
        <w:numPr>
          <w:ilvl w:val="0"/>
          <w:numId w:val="1"/>
        </w:numPr>
        <w:jc w:val="both"/>
      </w:pPr>
      <w:r>
        <w:t xml:space="preserve">Si può chiedere un prolungamento del periodo di mobilità qualora presso la sede estera le sessioni di esami siano previste oltre il periodo concesso. Attenzione: </w:t>
      </w:r>
      <w:r w:rsidR="00495B3E">
        <w:t xml:space="preserve">il prolungamento potrebbe non essere coperto da borsa. </w:t>
      </w:r>
    </w:p>
    <w:p w14:paraId="1059607B" w14:textId="77777777" w:rsidR="00495B3E" w:rsidRDefault="00495B3E" w:rsidP="00495B3E">
      <w:pPr>
        <w:pStyle w:val="Paragrafoelenco"/>
        <w:jc w:val="both"/>
      </w:pPr>
    </w:p>
    <w:p w14:paraId="2FC6AC2A" w14:textId="1AA5CDE3" w:rsidR="00FA3188" w:rsidRDefault="00FA3188" w:rsidP="00FA3188">
      <w:r w:rsidRPr="003979AF">
        <w:rPr>
          <w:u w:val="single"/>
        </w:rPr>
        <w:t xml:space="preserve">Sulla base di quanto deliberato dal Consiglio di Facoltà nella seduta del </w:t>
      </w:r>
      <w:r w:rsidR="00D6464E" w:rsidRPr="003979AF">
        <w:rPr>
          <w:u w:val="single"/>
        </w:rPr>
        <w:t>29.09.2021</w:t>
      </w:r>
      <w:r w:rsidR="00082CC7">
        <w:t>:</w:t>
      </w:r>
    </w:p>
    <w:p w14:paraId="7E99715F" w14:textId="1F08E958" w:rsidR="00F4111C" w:rsidRDefault="00F4111C" w:rsidP="00495B3E">
      <w:pPr>
        <w:pStyle w:val="Paragrafoelenco"/>
        <w:numPr>
          <w:ilvl w:val="0"/>
          <w:numId w:val="8"/>
        </w:numPr>
      </w:pPr>
      <w:r>
        <w:t xml:space="preserve">durante il periodo di mobilità </w:t>
      </w:r>
      <w:r w:rsidR="00082CC7">
        <w:t xml:space="preserve">è possibile </w:t>
      </w:r>
      <w:r>
        <w:t xml:space="preserve">rientrare in Italia per sostenere gli esami di attività </w:t>
      </w:r>
      <w:r w:rsidRPr="00495B3E">
        <w:rPr>
          <w:u w:val="single"/>
        </w:rPr>
        <w:t>non inserite</w:t>
      </w:r>
      <w:r>
        <w:t xml:space="preserve"> nel LA; non è consentito sostenere esami a distanza</w:t>
      </w:r>
    </w:p>
    <w:p w14:paraId="0D3F2C23" w14:textId="21AD4C8D" w:rsidR="001C4E05" w:rsidRDefault="00E45670" w:rsidP="00495B3E">
      <w:pPr>
        <w:pStyle w:val="Paragrafoelenco"/>
        <w:numPr>
          <w:ilvl w:val="0"/>
          <w:numId w:val="8"/>
        </w:numPr>
      </w:pPr>
      <w:r>
        <w:t>se</w:t>
      </w:r>
      <w:r w:rsidR="001C4E05">
        <w:t xml:space="preserve"> presso la sede estera </w:t>
      </w:r>
      <w:r>
        <w:t>si è</w:t>
      </w:r>
      <w:r w:rsidR="00973EBA">
        <w:t xml:space="preserve"> impossibilitat</w:t>
      </w:r>
      <w:r>
        <w:t>i</w:t>
      </w:r>
      <w:r w:rsidR="00973EBA">
        <w:t xml:space="preserve"> a frequentare alcune attività formative</w:t>
      </w:r>
      <w:r w:rsidR="00344799">
        <w:t xml:space="preserve"> </w:t>
      </w:r>
      <w:r w:rsidR="00973EBA">
        <w:t xml:space="preserve">perché non presenti </w:t>
      </w:r>
      <w:r>
        <w:t xml:space="preserve">nell’ordinamento della sede estera </w:t>
      </w:r>
      <w:r w:rsidR="00344799">
        <w:t xml:space="preserve">o per sovrapposizione di orari </w:t>
      </w:r>
      <w:r>
        <w:t xml:space="preserve">al rientro </w:t>
      </w:r>
      <w:r w:rsidR="00344799">
        <w:t>verrà assegnata la frequenza d’ufficio</w:t>
      </w:r>
    </w:p>
    <w:p w14:paraId="1AD6386C" w14:textId="72C597A9" w:rsidR="00F4111C" w:rsidRDefault="00F4111C" w:rsidP="00F4111C"/>
    <w:p w14:paraId="21581E7D" w14:textId="0791656D" w:rsidR="00F4111C" w:rsidRPr="00670C81" w:rsidRDefault="00F4111C" w:rsidP="00F4111C">
      <w:pPr>
        <w:rPr>
          <w:b/>
          <w:bCs/>
          <w:u w:val="single"/>
        </w:rPr>
      </w:pPr>
      <w:r w:rsidRPr="00670C81">
        <w:rPr>
          <w:b/>
          <w:bCs/>
          <w:u w:val="single"/>
        </w:rPr>
        <w:t>DOPO LA MOBILITA’</w:t>
      </w:r>
    </w:p>
    <w:p w14:paraId="623A8E94" w14:textId="77777777" w:rsidR="004C3E78" w:rsidRDefault="004C3E78" w:rsidP="00F4111C"/>
    <w:p w14:paraId="5A98582B" w14:textId="664CEF8B" w:rsidR="00486978" w:rsidRDefault="00F4111C" w:rsidP="00486978">
      <w:pPr>
        <w:jc w:val="both"/>
      </w:pPr>
      <w:r>
        <w:t xml:space="preserve">Al </w:t>
      </w:r>
      <w:r w:rsidR="00486978">
        <w:t xml:space="preserve">termine della mobilità l’ateneo ospitante deve inviare a </w:t>
      </w:r>
      <w:hyperlink r:id="rId20" w:history="1">
        <w:r w:rsidR="00486978" w:rsidRPr="00CC6311">
          <w:rPr>
            <w:rStyle w:val="Collegamentoipertestuale"/>
          </w:rPr>
          <w:t>erasmus.outgoing@univpm.it</w:t>
        </w:r>
      </w:hyperlink>
      <w:r w:rsidR="00486978">
        <w:t xml:space="preserve"> </w:t>
      </w:r>
      <w:r>
        <w:t xml:space="preserve">il </w:t>
      </w:r>
      <w:proofErr w:type="spellStart"/>
      <w:r>
        <w:t>Transcript</w:t>
      </w:r>
      <w:proofErr w:type="spellEnd"/>
      <w:r>
        <w:t xml:space="preserve"> of Records (TOR) </w:t>
      </w:r>
      <w:r w:rsidR="00486978">
        <w:t xml:space="preserve">e il certificato di permanenza finale entro massimo </w:t>
      </w:r>
      <w:proofErr w:type="gramStart"/>
      <w:r w:rsidR="00486978">
        <w:t>5</w:t>
      </w:r>
      <w:proofErr w:type="gramEnd"/>
      <w:r w:rsidR="00486978">
        <w:t xml:space="preserve"> settimane dal termine della mobilità.</w:t>
      </w:r>
    </w:p>
    <w:p w14:paraId="38A700E7" w14:textId="77777777" w:rsidR="00486978" w:rsidRDefault="00486978" w:rsidP="00486978">
      <w:pPr>
        <w:jc w:val="both"/>
      </w:pPr>
    </w:p>
    <w:p w14:paraId="55977934" w14:textId="54C550FC" w:rsidR="00486978" w:rsidRDefault="00486978" w:rsidP="00486978">
      <w:pPr>
        <w:jc w:val="both"/>
        <w:rPr>
          <w:b/>
          <w:bCs/>
        </w:rPr>
      </w:pPr>
      <w:r w:rsidRPr="00486978">
        <w:rPr>
          <w:b/>
          <w:bCs/>
        </w:rPr>
        <w:t>Non sono accettati documenti inoltrati dalla studentessa o studente.</w:t>
      </w:r>
    </w:p>
    <w:p w14:paraId="6D2FA4F5" w14:textId="77777777" w:rsidR="00486978" w:rsidRDefault="00486978" w:rsidP="00486978">
      <w:pPr>
        <w:jc w:val="both"/>
        <w:rPr>
          <w:b/>
          <w:bCs/>
        </w:rPr>
      </w:pPr>
    </w:p>
    <w:p w14:paraId="502B534B" w14:textId="308EA2AE" w:rsidR="00F4111C" w:rsidRDefault="00F4111C" w:rsidP="00486978">
      <w:pPr>
        <w:jc w:val="both"/>
      </w:pPr>
      <w:r>
        <w:t xml:space="preserve">La convalida si ottiene </w:t>
      </w:r>
      <w:r w:rsidR="008055E2">
        <w:t xml:space="preserve">sulla base delle tabelle ECTS </w:t>
      </w:r>
      <w:r w:rsidR="007D33E5">
        <w:t xml:space="preserve">definite annualmente </w:t>
      </w:r>
      <w:r w:rsidR="00AF0DD8">
        <w:t xml:space="preserve">ed effettuando </w:t>
      </w:r>
      <w:r>
        <w:t xml:space="preserve">la media aritmetica della votazione </w:t>
      </w:r>
      <w:r w:rsidR="00AF0DD8">
        <w:t xml:space="preserve">corrispondente </w:t>
      </w:r>
      <w:r w:rsidR="00B77671">
        <w:t>per</w:t>
      </w:r>
      <w:r>
        <w:t xml:space="preserve"> ciascuna attività formativa inserita nel LA per </w:t>
      </w:r>
      <w:r w:rsidR="00B77671">
        <w:t xml:space="preserve">ottenere il riconoscimento di uno </w:t>
      </w:r>
      <w:r>
        <w:t>specifico corso integrato. Non è prevista la convalida in caso di esami completati parzialmente.</w:t>
      </w:r>
      <w:r w:rsidR="00840AED">
        <w:t xml:space="preserve"> </w:t>
      </w:r>
      <w:r>
        <w:t>Non è possibile rifiutare i voti convalidati; lo studente che non intende accettare la votazione deve comunicarlo alla sede estera in modo che non sia inserita nel TOR.</w:t>
      </w:r>
    </w:p>
    <w:p w14:paraId="1001E085" w14:textId="678A000B" w:rsidR="00F4111C" w:rsidRDefault="00F4111C" w:rsidP="00486978">
      <w:pPr>
        <w:jc w:val="both"/>
      </w:pPr>
      <w:r>
        <w:t>Prima di sostenere l’esame di AFP</w:t>
      </w:r>
      <w:r w:rsidR="00412379">
        <w:t>/TPV</w:t>
      </w:r>
      <w:r>
        <w:t xml:space="preserve"> </w:t>
      </w:r>
      <w:r w:rsidR="00B8355F">
        <w:t>devi</w:t>
      </w:r>
      <w:r>
        <w:t xml:space="preserve"> ritirare presso la Segreteria Studenti </w:t>
      </w:r>
      <w:r w:rsidR="00687C51">
        <w:t>il libretto</w:t>
      </w:r>
      <w:r>
        <w:t xml:space="preserve"> originale </w:t>
      </w:r>
      <w:r w:rsidR="00687C51">
        <w:t>al fine di consegnarlo alla commissione in sede d’esame, unitamente al libretto compilato dal tutor della sede estera, per la verbalizzazione dell’esame. Entrambi i libretti dovranno essere restituiti alla Segreteria.</w:t>
      </w:r>
    </w:p>
    <w:p w14:paraId="5AB40BDE" w14:textId="731DA6B2" w:rsidR="00687C51" w:rsidRDefault="00FB7039" w:rsidP="00486978">
      <w:pPr>
        <w:jc w:val="both"/>
      </w:pPr>
      <w:r>
        <w:t>Appena rientrato devi</w:t>
      </w:r>
      <w:r w:rsidR="00687C51">
        <w:t xml:space="preserve"> far pervenire all’indirizzo </w:t>
      </w:r>
      <w:hyperlink r:id="rId21" w:history="1">
        <w:r w:rsidR="00687C51" w:rsidRPr="009771A4">
          <w:rPr>
            <w:rStyle w:val="Collegamentoipertestuale"/>
          </w:rPr>
          <w:t>erasmus.medicina@univpm.it</w:t>
        </w:r>
      </w:hyperlink>
      <w:r w:rsidR="00687C51">
        <w:t xml:space="preserve"> l’autocertificazione relativa alle frequenze effettuate secondo il modello ricevuto per mail.</w:t>
      </w:r>
    </w:p>
    <w:p w14:paraId="41E8BA59" w14:textId="77777777" w:rsidR="00F4111C" w:rsidRDefault="00F4111C" w:rsidP="00F4111C"/>
    <w:sectPr w:rsidR="00F4111C" w:rsidSect="00495B3E">
      <w:footerReference w:type="default" r:id="rId22"/>
      <w:pgSz w:w="11906" w:h="16838"/>
      <w:pgMar w:top="993" w:right="1134" w:bottom="567" w:left="1134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F665" w14:textId="77777777" w:rsidR="00E839E6" w:rsidRDefault="00E839E6" w:rsidP="00495B3E">
      <w:r>
        <w:separator/>
      </w:r>
    </w:p>
  </w:endnote>
  <w:endnote w:type="continuationSeparator" w:id="0">
    <w:p w14:paraId="2D30497E" w14:textId="77777777" w:rsidR="00E839E6" w:rsidRDefault="00E839E6" w:rsidP="0049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775708949"/>
      <w:docPartObj>
        <w:docPartGallery w:val="Page Numbers (Bottom of Page)"/>
        <w:docPartUnique/>
      </w:docPartObj>
    </w:sdtPr>
    <w:sdtContent>
      <w:p w14:paraId="460546A2" w14:textId="37FFBC2A" w:rsidR="00495B3E" w:rsidRPr="00495B3E" w:rsidRDefault="00495B3E" w:rsidP="00486978">
        <w:pPr>
          <w:pStyle w:val="Pidipagina"/>
          <w:ind w:left="4385" w:firstLine="4819"/>
          <w:jc w:val="center"/>
          <w:rPr>
            <w:sz w:val="18"/>
            <w:szCs w:val="18"/>
          </w:rPr>
        </w:pPr>
        <w:r w:rsidRPr="00495B3E">
          <w:rPr>
            <w:sz w:val="18"/>
            <w:szCs w:val="18"/>
          </w:rPr>
          <w:fldChar w:fldCharType="begin"/>
        </w:r>
        <w:r w:rsidRPr="00495B3E">
          <w:rPr>
            <w:sz w:val="18"/>
            <w:szCs w:val="18"/>
          </w:rPr>
          <w:instrText>PAGE   \* MERGEFORMAT</w:instrText>
        </w:r>
        <w:r w:rsidRPr="00495B3E">
          <w:rPr>
            <w:sz w:val="18"/>
            <w:szCs w:val="18"/>
          </w:rPr>
          <w:fldChar w:fldCharType="separate"/>
        </w:r>
        <w:r w:rsidRPr="00495B3E">
          <w:rPr>
            <w:sz w:val="18"/>
            <w:szCs w:val="18"/>
          </w:rPr>
          <w:t>2</w:t>
        </w:r>
        <w:r w:rsidRPr="00495B3E">
          <w:rPr>
            <w:sz w:val="18"/>
            <w:szCs w:val="18"/>
          </w:rPr>
          <w:fldChar w:fldCharType="end"/>
        </w:r>
      </w:p>
    </w:sdtContent>
  </w:sdt>
  <w:p w14:paraId="0A09878B" w14:textId="77777777" w:rsidR="00495B3E" w:rsidRDefault="00495B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3084" w14:textId="77777777" w:rsidR="00E839E6" w:rsidRDefault="00E839E6" w:rsidP="00495B3E">
      <w:r>
        <w:separator/>
      </w:r>
    </w:p>
  </w:footnote>
  <w:footnote w:type="continuationSeparator" w:id="0">
    <w:p w14:paraId="7103D120" w14:textId="77777777" w:rsidR="00E839E6" w:rsidRDefault="00E839E6" w:rsidP="0049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226"/>
    <w:multiLevelType w:val="hybridMultilevel"/>
    <w:tmpl w:val="4372C2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1C85"/>
    <w:multiLevelType w:val="hybridMultilevel"/>
    <w:tmpl w:val="34BEE066"/>
    <w:lvl w:ilvl="0" w:tplc="D5688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305C"/>
    <w:multiLevelType w:val="hybridMultilevel"/>
    <w:tmpl w:val="F600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0627"/>
    <w:multiLevelType w:val="hybridMultilevel"/>
    <w:tmpl w:val="59129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5440B"/>
    <w:multiLevelType w:val="hybridMultilevel"/>
    <w:tmpl w:val="21F8777C"/>
    <w:lvl w:ilvl="0" w:tplc="D5688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C3662"/>
    <w:multiLevelType w:val="hybridMultilevel"/>
    <w:tmpl w:val="F322F0BE"/>
    <w:lvl w:ilvl="0" w:tplc="D5688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F71D6"/>
    <w:multiLevelType w:val="hybridMultilevel"/>
    <w:tmpl w:val="6A3843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649"/>
    <w:multiLevelType w:val="hybridMultilevel"/>
    <w:tmpl w:val="4F001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397E"/>
    <w:multiLevelType w:val="hybridMultilevel"/>
    <w:tmpl w:val="AF4EC47E"/>
    <w:lvl w:ilvl="0" w:tplc="5914C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B6A4E"/>
    <w:multiLevelType w:val="hybridMultilevel"/>
    <w:tmpl w:val="E062D474"/>
    <w:lvl w:ilvl="0" w:tplc="02CC8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00EA3"/>
    <w:multiLevelType w:val="hybridMultilevel"/>
    <w:tmpl w:val="C576C538"/>
    <w:lvl w:ilvl="0" w:tplc="D27EE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2712"/>
    <w:multiLevelType w:val="hybridMultilevel"/>
    <w:tmpl w:val="1EF604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82129">
    <w:abstractNumId w:val="6"/>
  </w:num>
  <w:num w:numId="2" w16cid:durableId="462774522">
    <w:abstractNumId w:val="0"/>
  </w:num>
  <w:num w:numId="3" w16cid:durableId="617949270">
    <w:abstractNumId w:val="8"/>
  </w:num>
  <w:num w:numId="4" w16cid:durableId="1483085988">
    <w:abstractNumId w:val="9"/>
  </w:num>
  <w:num w:numId="5" w16cid:durableId="1432046519">
    <w:abstractNumId w:val="10"/>
  </w:num>
  <w:num w:numId="6" w16cid:durableId="2001501059">
    <w:abstractNumId w:val="2"/>
  </w:num>
  <w:num w:numId="7" w16cid:durableId="733743206">
    <w:abstractNumId w:val="5"/>
  </w:num>
  <w:num w:numId="8" w16cid:durableId="2072187329">
    <w:abstractNumId w:val="4"/>
  </w:num>
  <w:num w:numId="9" w16cid:durableId="116023799">
    <w:abstractNumId w:val="1"/>
  </w:num>
  <w:num w:numId="10" w16cid:durableId="792017566">
    <w:abstractNumId w:val="11"/>
  </w:num>
  <w:num w:numId="11" w16cid:durableId="5789280">
    <w:abstractNumId w:val="7"/>
  </w:num>
  <w:num w:numId="12" w16cid:durableId="20132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FA"/>
    <w:rsid w:val="000070B9"/>
    <w:rsid w:val="00027CC1"/>
    <w:rsid w:val="00031272"/>
    <w:rsid w:val="00041B62"/>
    <w:rsid w:val="00054EE2"/>
    <w:rsid w:val="0006332F"/>
    <w:rsid w:val="00082CC7"/>
    <w:rsid w:val="000875BE"/>
    <w:rsid w:val="00096E29"/>
    <w:rsid w:val="000D1248"/>
    <w:rsid w:val="000D3B4D"/>
    <w:rsid w:val="000D3F55"/>
    <w:rsid w:val="000F2EF6"/>
    <w:rsid w:val="0010613E"/>
    <w:rsid w:val="001073A6"/>
    <w:rsid w:val="00123C26"/>
    <w:rsid w:val="00136688"/>
    <w:rsid w:val="0014226B"/>
    <w:rsid w:val="00145912"/>
    <w:rsid w:val="00173862"/>
    <w:rsid w:val="00182A26"/>
    <w:rsid w:val="001A6ABB"/>
    <w:rsid w:val="001B674B"/>
    <w:rsid w:val="001C22F1"/>
    <w:rsid w:val="001C4E05"/>
    <w:rsid w:val="001D1720"/>
    <w:rsid w:val="001D4ECC"/>
    <w:rsid w:val="001E558E"/>
    <w:rsid w:val="001E7E98"/>
    <w:rsid w:val="00213A98"/>
    <w:rsid w:val="0022655F"/>
    <w:rsid w:val="0023005F"/>
    <w:rsid w:val="002522D0"/>
    <w:rsid w:val="0027485C"/>
    <w:rsid w:val="002942EE"/>
    <w:rsid w:val="002A4DDA"/>
    <w:rsid w:val="002B5408"/>
    <w:rsid w:val="002C68F8"/>
    <w:rsid w:val="002D4F23"/>
    <w:rsid w:val="00300CF2"/>
    <w:rsid w:val="0030711F"/>
    <w:rsid w:val="003157E9"/>
    <w:rsid w:val="003322F7"/>
    <w:rsid w:val="00344799"/>
    <w:rsid w:val="003530B0"/>
    <w:rsid w:val="003871D4"/>
    <w:rsid w:val="003979AF"/>
    <w:rsid w:val="003C4FB2"/>
    <w:rsid w:val="003C6F02"/>
    <w:rsid w:val="003D058A"/>
    <w:rsid w:val="003E3334"/>
    <w:rsid w:val="003F2CFE"/>
    <w:rsid w:val="00401E18"/>
    <w:rsid w:val="00405F46"/>
    <w:rsid w:val="00412379"/>
    <w:rsid w:val="00412EF1"/>
    <w:rsid w:val="00414F90"/>
    <w:rsid w:val="00423ED4"/>
    <w:rsid w:val="00435839"/>
    <w:rsid w:val="00452C2C"/>
    <w:rsid w:val="00463A0F"/>
    <w:rsid w:val="00467A99"/>
    <w:rsid w:val="00470374"/>
    <w:rsid w:val="0047629E"/>
    <w:rsid w:val="0048180C"/>
    <w:rsid w:val="00484D9D"/>
    <w:rsid w:val="00486978"/>
    <w:rsid w:val="00493325"/>
    <w:rsid w:val="00495B3E"/>
    <w:rsid w:val="00497708"/>
    <w:rsid w:val="00497AF0"/>
    <w:rsid w:val="004C3E78"/>
    <w:rsid w:val="00523D21"/>
    <w:rsid w:val="005432CF"/>
    <w:rsid w:val="00545681"/>
    <w:rsid w:val="00572DCA"/>
    <w:rsid w:val="00577A68"/>
    <w:rsid w:val="00585135"/>
    <w:rsid w:val="005A0CF2"/>
    <w:rsid w:val="005C6947"/>
    <w:rsid w:val="005D2978"/>
    <w:rsid w:val="005F7BC6"/>
    <w:rsid w:val="0060699A"/>
    <w:rsid w:val="0061319C"/>
    <w:rsid w:val="00617D53"/>
    <w:rsid w:val="00623166"/>
    <w:rsid w:val="00636998"/>
    <w:rsid w:val="006424C2"/>
    <w:rsid w:val="00654686"/>
    <w:rsid w:val="00670C81"/>
    <w:rsid w:val="00687C51"/>
    <w:rsid w:val="006938C0"/>
    <w:rsid w:val="00694639"/>
    <w:rsid w:val="006A5D3D"/>
    <w:rsid w:val="006B4250"/>
    <w:rsid w:val="006B73E0"/>
    <w:rsid w:val="006C4D3F"/>
    <w:rsid w:val="006C7997"/>
    <w:rsid w:val="006D6593"/>
    <w:rsid w:val="006E62C4"/>
    <w:rsid w:val="006F28D9"/>
    <w:rsid w:val="00702C6E"/>
    <w:rsid w:val="007236D2"/>
    <w:rsid w:val="007549C4"/>
    <w:rsid w:val="00762536"/>
    <w:rsid w:val="00770824"/>
    <w:rsid w:val="007D33E5"/>
    <w:rsid w:val="007D3C75"/>
    <w:rsid w:val="007E0B05"/>
    <w:rsid w:val="008018CE"/>
    <w:rsid w:val="008055E2"/>
    <w:rsid w:val="00814809"/>
    <w:rsid w:val="008175BB"/>
    <w:rsid w:val="00836BE2"/>
    <w:rsid w:val="008370A4"/>
    <w:rsid w:val="00840AED"/>
    <w:rsid w:val="008759DB"/>
    <w:rsid w:val="008772D2"/>
    <w:rsid w:val="0088444C"/>
    <w:rsid w:val="00890F17"/>
    <w:rsid w:val="008B1952"/>
    <w:rsid w:val="008D25D6"/>
    <w:rsid w:val="008D7DC3"/>
    <w:rsid w:val="008F585B"/>
    <w:rsid w:val="00934B1F"/>
    <w:rsid w:val="00944E31"/>
    <w:rsid w:val="00945367"/>
    <w:rsid w:val="00973EBA"/>
    <w:rsid w:val="00981B00"/>
    <w:rsid w:val="00997E5B"/>
    <w:rsid w:val="009B27AD"/>
    <w:rsid w:val="009B7C9D"/>
    <w:rsid w:val="009C50E9"/>
    <w:rsid w:val="009E13E5"/>
    <w:rsid w:val="009E3720"/>
    <w:rsid w:val="009E4798"/>
    <w:rsid w:val="009F46E1"/>
    <w:rsid w:val="00A06502"/>
    <w:rsid w:val="00A31DE5"/>
    <w:rsid w:val="00A367F7"/>
    <w:rsid w:val="00A446D2"/>
    <w:rsid w:val="00A44A4F"/>
    <w:rsid w:val="00A77C14"/>
    <w:rsid w:val="00A961AB"/>
    <w:rsid w:val="00AA5A60"/>
    <w:rsid w:val="00AC711D"/>
    <w:rsid w:val="00AE6B09"/>
    <w:rsid w:val="00AE7E92"/>
    <w:rsid w:val="00AF0DD8"/>
    <w:rsid w:val="00AF5118"/>
    <w:rsid w:val="00B0202C"/>
    <w:rsid w:val="00B20A3E"/>
    <w:rsid w:val="00B314FA"/>
    <w:rsid w:val="00B37095"/>
    <w:rsid w:val="00B5532C"/>
    <w:rsid w:val="00B615D9"/>
    <w:rsid w:val="00B63F5E"/>
    <w:rsid w:val="00B77671"/>
    <w:rsid w:val="00B8355F"/>
    <w:rsid w:val="00B856EC"/>
    <w:rsid w:val="00B8655A"/>
    <w:rsid w:val="00B90C8F"/>
    <w:rsid w:val="00B95AB7"/>
    <w:rsid w:val="00BC6E5D"/>
    <w:rsid w:val="00BD4D36"/>
    <w:rsid w:val="00BE5615"/>
    <w:rsid w:val="00BF00FD"/>
    <w:rsid w:val="00C43737"/>
    <w:rsid w:val="00C86196"/>
    <w:rsid w:val="00C96D42"/>
    <w:rsid w:val="00CB4B0A"/>
    <w:rsid w:val="00CC2FB1"/>
    <w:rsid w:val="00CC7F1B"/>
    <w:rsid w:val="00CE13F6"/>
    <w:rsid w:val="00CF1F1E"/>
    <w:rsid w:val="00D00371"/>
    <w:rsid w:val="00D02F73"/>
    <w:rsid w:val="00D21CE3"/>
    <w:rsid w:val="00D2712B"/>
    <w:rsid w:val="00D4359D"/>
    <w:rsid w:val="00D60066"/>
    <w:rsid w:val="00D6464E"/>
    <w:rsid w:val="00D87891"/>
    <w:rsid w:val="00DA5BA2"/>
    <w:rsid w:val="00DB0649"/>
    <w:rsid w:val="00DC309F"/>
    <w:rsid w:val="00DC7C0F"/>
    <w:rsid w:val="00DE154F"/>
    <w:rsid w:val="00DE43D8"/>
    <w:rsid w:val="00DE7639"/>
    <w:rsid w:val="00DF40F6"/>
    <w:rsid w:val="00E261A9"/>
    <w:rsid w:val="00E27986"/>
    <w:rsid w:val="00E3598D"/>
    <w:rsid w:val="00E41B11"/>
    <w:rsid w:val="00E45670"/>
    <w:rsid w:val="00E46A6C"/>
    <w:rsid w:val="00E62471"/>
    <w:rsid w:val="00E70927"/>
    <w:rsid w:val="00E839E6"/>
    <w:rsid w:val="00E868DB"/>
    <w:rsid w:val="00EB7088"/>
    <w:rsid w:val="00EC0CC3"/>
    <w:rsid w:val="00ED0288"/>
    <w:rsid w:val="00ED3787"/>
    <w:rsid w:val="00EE2597"/>
    <w:rsid w:val="00EE272E"/>
    <w:rsid w:val="00EF5B31"/>
    <w:rsid w:val="00F043D2"/>
    <w:rsid w:val="00F4111C"/>
    <w:rsid w:val="00F41C4F"/>
    <w:rsid w:val="00F520BA"/>
    <w:rsid w:val="00F62B01"/>
    <w:rsid w:val="00F90070"/>
    <w:rsid w:val="00F94295"/>
    <w:rsid w:val="00FA3188"/>
    <w:rsid w:val="00FA371B"/>
    <w:rsid w:val="00FA6C8D"/>
    <w:rsid w:val="00FA7F00"/>
    <w:rsid w:val="00FB7039"/>
    <w:rsid w:val="00FF0B2E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127A5"/>
  <w15:chartTrackingRefBased/>
  <w15:docId w15:val="{09102ACB-D2FC-F441-85BC-19218041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14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14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4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E558E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63699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5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B3E"/>
  </w:style>
  <w:style w:type="paragraph" w:styleId="Pidipagina">
    <w:name w:val="footer"/>
    <w:basedOn w:val="Normale"/>
    <w:link w:val="PidipaginaCarattere"/>
    <w:uiPriority w:val="99"/>
    <w:unhideWhenUsed/>
    <w:rsid w:val="00495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.medicina@univpm.it" TargetMode="External"/><Relationship Id="rId18" Type="http://schemas.openxmlformats.org/officeDocument/2006/relationships/hyperlink" Target="mailto:erasmus.medicina@univpm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rasmus.medicina@univpm.i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edap.presidenza@univpm.it" TargetMode="External"/><Relationship Id="rId17" Type="http://schemas.openxmlformats.org/officeDocument/2006/relationships/hyperlink" Target="https://www.univpm.it/Entra/Mobilita_per_Studio/Erasmus_outgoing_stud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asmus.medicina@univpm.it" TargetMode="External"/><Relationship Id="rId20" Type="http://schemas.openxmlformats.org/officeDocument/2006/relationships/hyperlink" Target="mailto:erasmus.outgoing@univpm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pm.it/Entra/Mobilita_per_Studio/Erasmus_outgoing_studen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rasmus.outgoing@univpm.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rasmus.medicina@univpm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.medicina@univpm.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DF1E765CAA1F428FD01F25BCAE88AF" ma:contentTypeVersion="16" ma:contentTypeDescription="Creare un nuovo documento." ma:contentTypeScope="" ma:versionID="4c8c7dc3c22230ddd748e234fb91598b">
  <xsd:schema xmlns:xsd="http://www.w3.org/2001/XMLSchema" xmlns:xs="http://www.w3.org/2001/XMLSchema" xmlns:p="http://schemas.microsoft.com/office/2006/metadata/properties" xmlns:ns2="85ed520f-989c-4a71-a8c7-eb34b7adf01e" xmlns:ns3="6c86fed3-0fa7-44f0-b440-7fce1aa05b74" targetNamespace="http://schemas.microsoft.com/office/2006/metadata/properties" ma:root="true" ma:fieldsID="c4716360c0c1514d6be567e9c9bb8a97" ns2:_="" ns3:_="">
    <xsd:import namespace="85ed520f-989c-4a71-a8c7-eb34b7adf01e"/>
    <xsd:import namespace="6c86fed3-0fa7-44f0-b440-7fce1aa05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520f-989c-4a71-a8c7-eb34b7ad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fed3-0fa7-44f0-b440-7fce1aa0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84717-4dc9-4d0e-baca-4602444a57b2}" ma:internalName="TaxCatchAll" ma:showField="CatchAllData" ma:web="6c86fed3-0fa7-44f0-b440-7fce1aa05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6fed3-0fa7-44f0-b440-7fce1aa05b74" xsi:nil="true"/>
    <lcf76f155ced4ddcb4097134ff3c332f xmlns="85ed520f-989c-4a71-a8c7-eb34b7adf0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6E8F3-7BD2-47FC-8B65-C90D38E64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d520f-989c-4a71-a8c7-eb34b7adf01e"/>
    <ds:schemaRef ds:uri="6c86fed3-0fa7-44f0-b440-7fce1aa0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46854-5924-4818-9723-2B8A955DCAB0}">
  <ds:schemaRefs>
    <ds:schemaRef ds:uri="http://schemas.microsoft.com/office/2006/metadata/properties"/>
    <ds:schemaRef ds:uri="http://schemas.microsoft.com/office/infopath/2007/PartnerControls"/>
    <ds:schemaRef ds:uri="6c86fed3-0fa7-44f0-b440-7fce1aa05b74"/>
    <ds:schemaRef ds:uri="85ed520f-989c-4a71-a8c7-eb34b7adf01e"/>
  </ds:schemaRefs>
</ds:datastoreItem>
</file>

<file path=customXml/itemProps3.xml><?xml version="1.0" encoding="utf-8"?>
<ds:datastoreItem xmlns:ds="http://schemas.openxmlformats.org/officeDocument/2006/customXml" ds:itemID="{394BD0AC-7F15-488C-B876-382D35D54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C4CD1-27C0-43A0-A596-6294521E4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DANIELE</dc:creator>
  <cp:keywords/>
  <dc:description/>
  <cp:lastModifiedBy>ROSANNA DANIELE</cp:lastModifiedBy>
  <cp:revision>19</cp:revision>
  <dcterms:created xsi:type="dcterms:W3CDTF">2023-05-15T09:22:00Z</dcterms:created>
  <dcterms:modified xsi:type="dcterms:W3CDTF">2023-06-06T10:44:00Z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0x01010099DF1E765CAA1F428FD01F25BCAE88AF</vt:lpwstr>
  </property>
  <property fmtid="{D5CDD505-2E9C-101B-9397-08002B2CF9AE}" pid="3" name="MediaServiceImageTags">
    <vt:lpwstr/>
  </property>
</Properties>
</file>