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60" w:rsidRDefault="00182C60" w:rsidP="00CA0ACF">
      <w:pPr>
        <w:spacing w:after="0"/>
        <w:jc w:val="center"/>
        <w:rPr>
          <w:rFonts w:ascii="Franklin Gothic Book" w:eastAsia="Times New Roman" w:hAnsi="Franklin Gothic Book" w:cs="Times New Roman"/>
          <w:b/>
          <w:bCs/>
          <w:color w:val="000066"/>
          <w:lang w:eastAsia="it-IT"/>
        </w:rPr>
      </w:pPr>
    </w:p>
    <w:p w:rsidR="00A74D28" w:rsidRPr="00A74D28" w:rsidRDefault="00A74D28" w:rsidP="00CA0ACF">
      <w:pPr>
        <w:spacing w:after="0"/>
        <w:jc w:val="center"/>
        <w:rPr>
          <w:rFonts w:ascii="Franklin Gothic Book" w:eastAsia="Times New Roman" w:hAnsi="Franklin Gothic Book" w:cs="Times New Roman"/>
          <w:b/>
          <w:bCs/>
          <w:color w:val="000066"/>
          <w:lang w:eastAsia="it-IT"/>
        </w:rPr>
      </w:pPr>
    </w:p>
    <w:p w:rsidR="007A737C" w:rsidRPr="007000B7" w:rsidRDefault="00A74D28" w:rsidP="00CA0ACF">
      <w:pPr>
        <w:spacing w:after="0"/>
        <w:jc w:val="center"/>
        <w:rPr>
          <w:rFonts w:ascii="Franklin Gothic Book" w:eastAsia="Times New Roman" w:hAnsi="Franklin Gothic Book" w:cs="Times New Roman"/>
          <w:b/>
          <w:bCs/>
          <w:color w:val="1F497D" w:themeColor="text2"/>
          <w:sz w:val="28"/>
          <w:szCs w:val="28"/>
          <w:lang w:eastAsia="it-IT"/>
        </w:rPr>
      </w:pPr>
      <w:r w:rsidRPr="007000B7">
        <w:rPr>
          <w:rFonts w:ascii="Franklin Gothic Book" w:eastAsia="Times New Roman" w:hAnsi="Franklin Gothic Book" w:cs="Times New Roman"/>
          <w:b/>
          <w:bCs/>
          <w:color w:val="1F497D" w:themeColor="text2"/>
          <w:sz w:val="28"/>
          <w:szCs w:val="28"/>
          <w:lang w:eastAsia="it-IT"/>
        </w:rPr>
        <w:t>VERBALE</w:t>
      </w:r>
    </w:p>
    <w:p w:rsidR="007A737C" w:rsidRPr="007000B7" w:rsidRDefault="007A737C" w:rsidP="00CA0ACF">
      <w:pPr>
        <w:spacing w:after="0"/>
        <w:jc w:val="center"/>
        <w:rPr>
          <w:rFonts w:ascii="Times New Roman" w:hAnsi="Times New Roman" w:cs="Times New Roman"/>
          <w:b/>
          <w:color w:val="1F497D" w:themeColor="text2"/>
        </w:rPr>
      </w:pPr>
    </w:p>
    <w:p w:rsidR="00182C60" w:rsidRPr="007000B7" w:rsidRDefault="00182C60" w:rsidP="00CA0ACF">
      <w:pPr>
        <w:spacing w:after="0"/>
        <w:jc w:val="center"/>
        <w:rPr>
          <w:rFonts w:cs="Times New Roman"/>
          <w:b/>
          <w:color w:val="1F497D" w:themeColor="text2"/>
        </w:rPr>
      </w:pPr>
    </w:p>
    <w:p w:rsidR="004D076F" w:rsidRPr="007000B7" w:rsidRDefault="007A737C" w:rsidP="007A737C">
      <w:pPr>
        <w:spacing w:after="0"/>
        <w:jc w:val="both"/>
        <w:rPr>
          <w:rFonts w:ascii="Franklin Gothic Book" w:hAnsi="Franklin Gothic Book" w:cs="Times New Roman"/>
          <w:color w:val="1F497D" w:themeColor="text2"/>
        </w:rPr>
      </w:pPr>
      <w:r w:rsidRPr="007000B7">
        <w:rPr>
          <w:rFonts w:ascii="Franklin Gothic Book" w:hAnsi="Franklin Gothic Book" w:cs="Times New Roman"/>
          <w:b/>
          <w:color w:val="1F497D" w:themeColor="text2"/>
        </w:rPr>
        <w:t xml:space="preserve">Oggetto: </w:t>
      </w:r>
      <w:r w:rsidR="00A74D28" w:rsidRPr="007000B7">
        <w:rPr>
          <w:rFonts w:ascii="Franklin Gothic Book" w:hAnsi="Franklin Gothic Book" w:cs="Times New Roman"/>
          <w:color w:val="1F497D" w:themeColor="text2"/>
        </w:rPr>
        <w:t xml:space="preserve">Seduta telematica del </w:t>
      </w:r>
      <w:r w:rsidRPr="007000B7">
        <w:rPr>
          <w:rFonts w:ascii="Franklin Gothic Book" w:hAnsi="Franklin Gothic Book" w:cs="Times New Roman"/>
          <w:color w:val="1F497D" w:themeColor="text2"/>
        </w:rPr>
        <w:t>Consiglio del Corso di Studio del CdS in Tecniche di Laboratorio Biomedico</w:t>
      </w:r>
      <w:r w:rsidR="00A74D28" w:rsidRPr="007000B7">
        <w:rPr>
          <w:rFonts w:ascii="Franklin Gothic Book" w:hAnsi="Franklin Gothic Book" w:cs="Times New Roman"/>
          <w:color w:val="1F497D" w:themeColor="text2"/>
        </w:rPr>
        <w:t xml:space="preserve"> del </w:t>
      </w:r>
      <w:r w:rsidR="00F2760A" w:rsidRPr="007000B7">
        <w:rPr>
          <w:rFonts w:ascii="Franklin Gothic Book" w:hAnsi="Franklin Gothic Book" w:cs="Times New Roman"/>
          <w:color w:val="1F497D" w:themeColor="text2"/>
        </w:rPr>
        <w:t>13</w:t>
      </w:r>
      <w:r w:rsidR="00C702EF" w:rsidRPr="007000B7">
        <w:rPr>
          <w:rFonts w:ascii="Franklin Gothic Book" w:hAnsi="Franklin Gothic Book" w:cs="Times New Roman"/>
          <w:color w:val="1F497D" w:themeColor="text2"/>
        </w:rPr>
        <w:t xml:space="preserve"> ottobre</w:t>
      </w:r>
      <w:r w:rsidR="00A74D28" w:rsidRPr="007000B7">
        <w:rPr>
          <w:rFonts w:ascii="Franklin Gothic Book" w:hAnsi="Franklin Gothic Book" w:cs="Times New Roman"/>
          <w:color w:val="1F497D" w:themeColor="text2"/>
        </w:rPr>
        <w:t xml:space="preserve"> 2020</w:t>
      </w:r>
      <w:r w:rsidR="00906219" w:rsidRPr="007000B7">
        <w:rPr>
          <w:rFonts w:ascii="Franklin Gothic Book" w:hAnsi="Franklin Gothic Book" w:cs="Times New Roman"/>
          <w:color w:val="1F497D" w:themeColor="text2"/>
        </w:rPr>
        <w:t>.</w:t>
      </w:r>
    </w:p>
    <w:p w:rsidR="00417F24" w:rsidRPr="007000B7" w:rsidRDefault="00417F24" w:rsidP="007A737C">
      <w:pPr>
        <w:spacing w:after="0"/>
        <w:jc w:val="both"/>
        <w:rPr>
          <w:rFonts w:ascii="Franklin Gothic Book" w:hAnsi="Franklin Gothic Book" w:cs="Times New Roman"/>
          <w:color w:val="1F497D" w:themeColor="text2"/>
        </w:rPr>
      </w:pPr>
    </w:p>
    <w:p w:rsidR="00906219" w:rsidRPr="007000B7" w:rsidRDefault="00906219" w:rsidP="007A737C">
      <w:pPr>
        <w:spacing w:after="0"/>
        <w:jc w:val="both"/>
        <w:rPr>
          <w:rFonts w:ascii="Franklin Gothic Book" w:hAnsi="Franklin Gothic Book" w:cs="Times New Roman"/>
          <w:color w:val="1F497D" w:themeColor="text2"/>
        </w:rPr>
      </w:pPr>
      <w:r w:rsidRPr="007000B7">
        <w:rPr>
          <w:rFonts w:ascii="Franklin Gothic Book" w:hAnsi="Franklin Gothic Book" w:cs="Times New Roman"/>
          <w:color w:val="1F497D" w:themeColor="text2"/>
        </w:rPr>
        <w:t>Sono stati inviate in data</w:t>
      </w:r>
      <w:r w:rsidR="00417F24" w:rsidRPr="007000B7">
        <w:rPr>
          <w:rFonts w:ascii="Franklin Gothic Book" w:hAnsi="Franklin Gothic Book" w:cs="Times New Roman"/>
          <w:color w:val="1F497D" w:themeColor="text2"/>
        </w:rPr>
        <w:t xml:space="preserve"> </w:t>
      </w:r>
      <w:r w:rsidR="007000B7" w:rsidRPr="007000B7">
        <w:rPr>
          <w:rFonts w:ascii="Franklin Gothic Book" w:hAnsi="Franklin Gothic Book" w:cs="Times New Roman"/>
          <w:color w:val="1F497D" w:themeColor="text2"/>
        </w:rPr>
        <w:t xml:space="preserve">08 ottobre </w:t>
      </w:r>
      <w:r w:rsidR="00467287" w:rsidRPr="007000B7">
        <w:rPr>
          <w:rFonts w:ascii="Franklin Gothic Book" w:hAnsi="Franklin Gothic Book" w:cs="Times New Roman"/>
          <w:color w:val="1F497D" w:themeColor="text2"/>
        </w:rPr>
        <w:t xml:space="preserve">2020 </w:t>
      </w:r>
      <w:r w:rsidRPr="007000B7">
        <w:rPr>
          <w:rFonts w:ascii="Franklin Gothic Book" w:hAnsi="Franklin Gothic Book" w:cs="Times New Roman"/>
          <w:color w:val="1F497D" w:themeColor="text2"/>
        </w:rPr>
        <w:t>n.</w:t>
      </w:r>
      <w:r w:rsidR="00C702EF" w:rsidRPr="007000B7">
        <w:rPr>
          <w:rFonts w:ascii="Franklin Gothic Book" w:hAnsi="Franklin Gothic Book" w:cs="Times New Roman"/>
          <w:color w:val="1F497D" w:themeColor="text2"/>
        </w:rPr>
        <w:t xml:space="preserve"> 45</w:t>
      </w:r>
      <w:r w:rsidR="00C42D0F" w:rsidRPr="007000B7">
        <w:rPr>
          <w:rFonts w:ascii="Franklin Gothic Book" w:hAnsi="Franklin Gothic Book" w:cs="Times New Roman"/>
          <w:color w:val="1F497D" w:themeColor="text2"/>
        </w:rPr>
        <w:t xml:space="preserve"> </w:t>
      </w:r>
      <w:r w:rsidRPr="007000B7">
        <w:rPr>
          <w:rFonts w:ascii="Franklin Gothic Book" w:hAnsi="Franklin Gothic Book" w:cs="Times New Roman"/>
          <w:color w:val="1F497D" w:themeColor="text2"/>
        </w:rPr>
        <w:t>convocazioni con il seguente ordine del giorno:</w:t>
      </w:r>
    </w:p>
    <w:p w:rsidR="00C31C9C" w:rsidRPr="007000B7" w:rsidRDefault="00C31C9C" w:rsidP="007A737C">
      <w:pPr>
        <w:spacing w:after="0"/>
        <w:jc w:val="both"/>
        <w:rPr>
          <w:rFonts w:ascii="Franklin Gothic Book" w:hAnsi="Franklin Gothic Book" w:cs="Times New Roman"/>
          <w:i/>
          <w:color w:val="1F497D" w:themeColor="text2"/>
        </w:rPr>
      </w:pPr>
    </w:p>
    <w:p w:rsidR="00EE364E" w:rsidRDefault="00EE364E" w:rsidP="00C702EF">
      <w:pPr>
        <w:pStyle w:val="Paragrafoelenco"/>
        <w:numPr>
          <w:ilvl w:val="0"/>
          <w:numId w:val="21"/>
        </w:numPr>
        <w:spacing w:after="0" w:line="320" w:lineRule="exact"/>
        <w:jc w:val="both"/>
        <w:rPr>
          <w:rFonts w:ascii="Franklin Gothic Book" w:hAnsi="Franklin Gothic Book" w:cs="Times New Roman"/>
          <w:i/>
          <w:color w:val="1F497D" w:themeColor="text2"/>
        </w:rPr>
      </w:pPr>
      <w:r>
        <w:rPr>
          <w:rFonts w:ascii="Franklin Gothic Book" w:hAnsi="Franklin Gothic Book" w:cs="Times New Roman"/>
          <w:i/>
          <w:color w:val="1F497D" w:themeColor="text2"/>
        </w:rPr>
        <w:t>Comunicazioni</w:t>
      </w:r>
    </w:p>
    <w:p w:rsidR="00C702EF" w:rsidRPr="007000B7" w:rsidRDefault="00C702EF" w:rsidP="00C702EF">
      <w:pPr>
        <w:pStyle w:val="Paragrafoelenco"/>
        <w:numPr>
          <w:ilvl w:val="0"/>
          <w:numId w:val="21"/>
        </w:numPr>
        <w:spacing w:after="0" w:line="320" w:lineRule="exact"/>
        <w:jc w:val="both"/>
        <w:rPr>
          <w:rFonts w:ascii="Franklin Gothic Book" w:hAnsi="Franklin Gothic Book" w:cs="Times New Roman"/>
          <w:i/>
          <w:color w:val="1F497D" w:themeColor="text2"/>
        </w:rPr>
      </w:pPr>
      <w:r w:rsidRPr="007000B7">
        <w:rPr>
          <w:rFonts w:ascii="Franklin Gothic Book" w:hAnsi="Franklin Gothic Book" w:cs="Times New Roman"/>
          <w:i/>
          <w:color w:val="1F497D" w:themeColor="text2"/>
        </w:rPr>
        <w:t>Valutazione della didattica (lato studenti) dell’ A.A. 2018/2019;</w:t>
      </w:r>
    </w:p>
    <w:p w:rsidR="00C702EF" w:rsidRPr="00C702EF" w:rsidRDefault="00C702EF" w:rsidP="00C702EF">
      <w:pPr>
        <w:pStyle w:val="Paragrafoelenco"/>
        <w:numPr>
          <w:ilvl w:val="0"/>
          <w:numId w:val="21"/>
        </w:numPr>
        <w:spacing w:after="0" w:line="320" w:lineRule="exact"/>
        <w:jc w:val="both"/>
        <w:rPr>
          <w:rFonts w:ascii="Franklin Gothic Book" w:hAnsi="Franklin Gothic Book" w:cs="Times New Roman"/>
          <w:i/>
          <w:color w:val="000066"/>
        </w:rPr>
      </w:pPr>
      <w:r w:rsidRPr="007000B7">
        <w:rPr>
          <w:rFonts w:ascii="Franklin Gothic Book" w:hAnsi="Franklin Gothic Book" w:cs="Times New Roman"/>
          <w:i/>
          <w:color w:val="1F497D" w:themeColor="text2"/>
        </w:rPr>
        <w:t xml:space="preserve">Valutazione della didattica aggiuntiva (Schede </w:t>
      </w:r>
      <w:r w:rsidRPr="00C702EF">
        <w:rPr>
          <w:rFonts w:ascii="Franklin Gothic Book" w:hAnsi="Franklin Gothic Book" w:cs="Times New Roman"/>
          <w:i/>
          <w:color w:val="000066"/>
        </w:rPr>
        <w:t>2 e 4, parte A e B)</w:t>
      </w:r>
    </w:p>
    <w:p w:rsidR="00C702EF" w:rsidRPr="00C702EF" w:rsidRDefault="00C702EF" w:rsidP="00C702EF">
      <w:pPr>
        <w:pStyle w:val="Paragrafoelenco"/>
        <w:numPr>
          <w:ilvl w:val="0"/>
          <w:numId w:val="21"/>
        </w:numPr>
        <w:spacing w:after="0" w:line="320" w:lineRule="exact"/>
        <w:jc w:val="both"/>
        <w:rPr>
          <w:rFonts w:ascii="Franklin Gothic Book" w:hAnsi="Franklin Gothic Book" w:cs="Times New Roman"/>
          <w:i/>
          <w:color w:val="000066"/>
        </w:rPr>
      </w:pPr>
      <w:r w:rsidRPr="00C702EF">
        <w:rPr>
          <w:rFonts w:ascii="Franklin Gothic Book" w:hAnsi="Franklin Gothic Book" w:cs="Times New Roman"/>
          <w:i/>
          <w:color w:val="000066"/>
        </w:rPr>
        <w:t>Presa in carico relazione annuale CPDS</w:t>
      </w:r>
    </w:p>
    <w:p w:rsidR="00C702EF" w:rsidRPr="00C702EF" w:rsidRDefault="00C702EF" w:rsidP="00C702EF">
      <w:pPr>
        <w:pStyle w:val="Paragrafoelenco"/>
        <w:numPr>
          <w:ilvl w:val="0"/>
          <w:numId w:val="21"/>
        </w:numPr>
        <w:spacing w:after="0" w:line="320" w:lineRule="exact"/>
        <w:jc w:val="both"/>
        <w:rPr>
          <w:rFonts w:ascii="Franklin Gothic Book" w:hAnsi="Franklin Gothic Book" w:cs="Times New Roman"/>
          <w:i/>
          <w:color w:val="000066"/>
        </w:rPr>
      </w:pPr>
      <w:r w:rsidRPr="00C702EF">
        <w:rPr>
          <w:rFonts w:ascii="Franklin Gothic Book" w:hAnsi="Franklin Gothic Book" w:cs="Times New Roman"/>
          <w:i/>
          <w:color w:val="000066"/>
        </w:rPr>
        <w:t>Commento alla Scheda del Corso di Studio del 27/06/2020 (indicatori attività)</w:t>
      </w:r>
    </w:p>
    <w:p w:rsidR="00C702EF" w:rsidRPr="00C702EF" w:rsidRDefault="00C702EF" w:rsidP="00C702EF">
      <w:pPr>
        <w:pStyle w:val="Paragrafoelenco"/>
        <w:numPr>
          <w:ilvl w:val="0"/>
          <w:numId w:val="21"/>
        </w:numPr>
        <w:spacing w:after="0" w:line="320" w:lineRule="exact"/>
        <w:jc w:val="both"/>
        <w:rPr>
          <w:rFonts w:ascii="Franklin Gothic Book" w:hAnsi="Franklin Gothic Book" w:cs="Times New Roman"/>
          <w:i/>
          <w:color w:val="000066"/>
        </w:rPr>
      </w:pPr>
      <w:r w:rsidRPr="00C702EF">
        <w:rPr>
          <w:rFonts w:ascii="Franklin Gothic Book" w:hAnsi="Franklin Gothic Book" w:cs="Times New Roman"/>
          <w:i/>
          <w:color w:val="000066"/>
        </w:rPr>
        <w:t>Aggiornamento quadri scheda SUA in scadenza</w:t>
      </w:r>
    </w:p>
    <w:p w:rsidR="00C702EF" w:rsidRDefault="00C702EF" w:rsidP="00C702EF">
      <w:pPr>
        <w:pStyle w:val="Paragrafoelenco"/>
        <w:numPr>
          <w:ilvl w:val="0"/>
          <w:numId w:val="21"/>
        </w:numPr>
        <w:spacing w:after="0" w:line="320" w:lineRule="exact"/>
        <w:jc w:val="both"/>
        <w:rPr>
          <w:rFonts w:ascii="Franklin Gothic Book" w:hAnsi="Franklin Gothic Book" w:cs="Times New Roman"/>
          <w:i/>
          <w:color w:val="000066"/>
        </w:rPr>
      </w:pPr>
      <w:r w:rsidRPr="00C702EF">
        <w:rPr>
          <w:rFonts w:ascii="Franklin Gothic Book" w:hAnsi="Franklin Gothic Book" w:cs="Times New Roman"/>
          <w:i/>
          <w:color w:val="000066"/>
        </w:rPr>
        <w:t>Proposta di ratifica dei docenti a contratto</w:t>
      </w:r>
    </w:p>
    <w:p w:rsidR="00E47FE1" w:rsidRPr="00C702EF" w:rsidRDefault="00E47FE1" w:rsidP="00C702EF">
      <w:pPr>
        <w:pStyle w:val="Paragrafoelenco"/>
        <w:numPr>
          <w:ilvl w:val="0"/>
          <w:numId w:val="21"/>
        </w:numPr>
        <w:spacing w:after="0" w:line="320" w:lineRule="exact"/>
        <w:jc w:val="both"/>
        <w:rPr>
          <w:rFonts w:ascii="Franklin Gothic Book" w:hAnsi="Franklin Gothic Book" w:cs="Times New Roman"/>
          <w:i/>
          <w:color w:val="000066"/>
        </w:rPr>
      </w:pPr>
      <w:r>
        <w:rPr>
          <w:rFonts w:ascii="Franklin Gothic Book" w:hAnsi="Franklin Gothic Book" w:cs="Times New Roman"/>
          <w:i/>
          <w:color w:val="000066"/>
        </w:rPr>
        <w:t>Conferma Guida di Laboratorio professionale 2° anno “Sala settoria”</w:t>
      </w:r>
    </w:p>
    <w:p w:rsidR="004171A5" w:rsidRPr="00C31C9C" w:rsidRDefault="004171A5" w:rsidP="00C702EF">
      <w:pPr>
        <w:spacing w:after="0"/>
        <w:ind w:firstLine="708"/>
        <w:jc w:val="both"/>
        <w:rPr>
          <w:rFonts w:ascii="Franklin Gothic Book" w:hAnsi="Franklin Gothic Book" w:cs="Times New Roman"/>
          <w:i/>
          <w:color w:val="002060"/>
        </w:rPr>
      </w:pPr>
    </w:p>
    <w:p w:rsidR="00E07EB9" w:rsidRPr="00C31C9C" w:rsidRDefault="00E07EB9" w:rsidP="002345EB">
      <w:pPr>
        <w:spacing w:after="0"/>
        <w:ind w:firstLine="708"/>
        <w:jc w:val="both"/>
        <w:rPr>
          <w:rFonts w:ascii="Franklin Gothic Book" w:hAnsi="Franklin Gothic Book" w:cs="Times New Roman"/>
          <w:i/>
          <w:color w:val="002060"/>
        </w:rPr>
      </w:pPr>
    </w:p>
    <w:p w:rsidR="0036752F" w:rsidRPr="0036752F" w:rsidRDefault="0036752F" w:rsidP="0036752F">
      <w:pPr>
        <w:spacing w:after="0" w:line="360" w:lineRule="auto"/>
        <w:jc w:val="both"/>
        <w:rPr>
          <w:rFonts w:ascii="Franklin Gothic Book" w:hAnsi="Franklin Gothic Book"/>
          <w:color w:val="000066"/>
        </w:rPr>
      </w:pPr>
      <w:r w:rsidRPr="0036752F">
        <w:rPr>
          <w:rFonts w:ascii="Franklin Gothic Book" w:hAnsi="Franklin Gothic Book"/>
          <w:color w:val="000066"/>
        </w:rPr>
        <w:t>A fini della discussione viene inviata la seguente documentazione:</w:t>
      </w:r>
    </w:p>
    <w:p w:rsidR="00A93D81" w:rsidRDefault="00A93D81"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Pr>
          <w:rFonts w:ascii="Franklin Gothic Book" w:hAnsi="Franklin Gothic Book"/>
          <w:color w:val="000066"/>
        </w:rPr>
        <w:t>Verbale del Gruppo Assicurazione della Qualità CdS</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2</w:t>
      </w:r>
      <w:r w:rsidRPr="0036752F">
        <w:rPr>
          <w:rFonts w:ascii="Franklin Gothic Book" w:hAnsi="Franklin Gothic Book"/>
          <w:color w:val="000066"/>
        </w:rPr>
        <w:t>] Foglio excel con i dati della valutazione della didattica (</w:t>
      </w:r>
      <w:r w:rsidR="00001A56">
        <w:rPr>
          <w:rFonts w:ascii="Franklin Gothic Book" w:hAnsi="Franklin Gothic Book"/>
          <w:color w:val="000066"/>
        </w:rPr>
        <w:t>complessivo</w:t>
      </w:r>
      <w:r w:rsidRPr="0036752F">
        <w:rPr>
          <w:rFonts w:ascii="Franklin Gothic Book" w:hAnsi="Franklin Gothic Book"/>
          <w:color w:val="000066"/>
        </w:rPr>
        <w:t>)</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3</w:t>
      </w:r>
      <w:r w:rsidRPr="0036752F">
        <w:rPr>
          <w:rFonts w:ascii="Franklin Gothic Book" w:hAnsi="Franklin Gothic Book"/>
          <w:color w:val="000066"/>
        </w:rPr>
        <w:t>] Questionari di valutazione (aggiuntive) Schede 2 e 4 parte A</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3</w:t>
      </w:r>
      <w:r w:rsidRPr="0036752F">
        <w:rPr>
          <w:rFonts w:ascii="Franklin Gothic Book" w:hAnsi="Franklin Gothic Book"/>
          <w:color w:val="000066"/>
        </w:rPr>
        <w:t>] Questionari di valutazione (aggiuntive) Schede 2 e 4 parte B</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4</w:t>
      </w:r>
      <w:r w:rsidRPr="0036752F">
        <w:rPr>
          <w:rFonts w:ascii="Franklin Gothic Book" w:hAnsi="Franklin Gothic Book"/>
          <w:color w:val="000066"/>
        </w:rPr>
        <w:t>] Estratto (relativo al CdS) della relazione della Commissione paritetica Docenti-Studenti</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5</w:t>
      </w:r>
      <w:r w:rsidRPr="0036752F">
        <w:rPr>
          <w:rFonts w:ascii="Franklin Gothic Book" w:hAnsi="Franklin Gothic Book"/>
          <w:color w:val="000066"/>
        </w:rPr>
        <w:t>] Scheda indicatori CdS</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5</w:t>
      </w:r>
      <w:r w:rsidRPr="0036752F">
        <w:rPr>
          <w:rFonts w:ascii="Franklin Gothic Book" w:hAnsi="Franklin Gothic Book"/>
          <w:color w:val="000066"/>
        </w:rPr>
        <w:t>] Commento da inserire nella Scheda CdS</w:t>
      </w:r>
    </w:p>
    <w:p w:rsid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6</w:t>
      </w:r>
      <w:r w:rsidRPr="0036752F">
        <w:rPr>
          <w:rFonts w:ascii="Franklin Gothic Book" w:hAnsi="Franklin Gothic Book"/>
          <w:color w:val="000066"/>
        </w:rPr>
        <w:t>] Aggiornamenti scheda SUA</w:t>
      </w:r>
    </w:p>
    <w:p w:rsidR="00B91991" w:rsidRPr="00B91991" w:rsidRDefault="00B91991" w:rsidP="00B91991">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6</w:t>
      </w:r>
      <w:r w:rsidRPr="0036752F">
        <w:rPr>
          <w:rFonts w:ascii="Franklin Gothic Book" w:hAnsi="Franklin Gothic Book"/>
          <w:color w:val="000066"/>
        </w:rPr>
        <w:t>] Dati AlmaLaurea confronto con la Classe e con Area geografica</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7</w:t>
      </w:r>
      <w:r w:rsidRPr="0036752F">
        <w:rPr>
          <w:rFonts w:ascii="Franklin Gothic Book" w:hAnsi="Franklin Gothic Book"/>
          <w:color w:val="000066"/>
        </w:rPr>
        <w:t>] mail da Segreteria di Presidenza con richiesta conferma docenti a contratto</w:t>
      </w:r>
    </w:p>
    <w:p w:rsidR="0036752F" w:rsidRP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7</w:t>
      </w:r>
      <w:r w:rsidRPr="0036752F">
        <w:rPr>
          <w:rFonts w:ascii="Franklin Gothic Book" w:hAnsi="Franklin Gothic Book"/>
          <w:color w:val="000066"/>
        </w:rPr>
        <w:t>] Schema docenti a contratto CdS</w:t>
      </w:r>
    </w:p>
    <w:p w:rsidR="0036752F" w:rsidRDefault="0036752F"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sidRPr="0036752F">
        <w:rPr>
          <w:rFonts w:ascii="Franklin Gothic Book" w:hAnsi="Franklin Gothic Book"/>
          <w:color w:val="000066"/>
        </w:rPr>
        <w:t>[0</w:t>
      </w:r>
      <w:r w:rsidR="00EE364E">
        <w:rPr>
          <w:rFonts w:ascii="Franklin Gothic Book" w:hAnsi="Franklin Gothic Book"/>
          <w:color w:val="000066"/>
        </w:rPr>
        <w:t>7</w:t>
      </w:r>
      <w:r w:rsidRPr="0036752F">
        <w:rPr>
          <w:rFonts w:ascii="Franklin Gothic Book" w:hAnsi="Franklin Gothic Book"/>
          <w:color w:val="000066"/>
        </w:rPr>
        <w:t>] mail di conferma docenti a contratto da parte del CdS</w:t>
      </w:r>
    </w:p>
    <w:p w:rsidR="00145BE5" w:rsidRDefault="009770A5"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Pr>
          <w:rFonts w:ascii="Franklin Gothic Book" w:hAnsi="Franklin Gothic Book"/>
          <w:color w:val="000066"/>
        </w:rPr>
        <w:t>[0</w:t>
      </w:r>
      <w:r w:rsidR="00EE364E">
        <w:rPr>
          <w:rFonts w:ascii="Franklin Gothic Book" w:hAnsi="Franklin Gothic Book"/>
          <w:color w:val="000066"/>
        </w:rPr>
        <w:t>8</w:t>
      </w:r>
      <w:r>
        <w:rPr>
          <w:rFonts w:ascii="Franklin Gothic Book" w:hAnsi="Franklin Gothic Book"/>
          <w:color w:val="000066"/>
        </w:rPr>
        <w:t>] mail U</w:t>
      </w:r>
      <w:r w:rsidRPr="00E47FE1">
        <w:rPr>
          <w:rFonts w:ascii="Franklin Gothic Book" w:hAnsi="Franklin Gothic Book"/>
          <w:color w:val="000066"/>
        </w:rPr>
        <w:t>fficio Presidio Scuole di Specializz</w:t>
      </w:r>
      <w:r>
        <w:rPr>
          <w:rFonts w:ascii="Franklin Gothic Book" w:hAnsi="Franklin Gothic Book"/>
          <w:color w:val="000066"/>
        </w:rPr>
        <w:t>.</w:t>
      </w:r>
      <w:r w:rsidRPr="00E47FE1">
        <w:rPr>
          <w:rFonts w:ascii="Franklin Gothic Book" w:hAnsi="Franklin Gothic Book"/>
          <w:color w:val="000066"/>
        </w:rPr>
        <w:t xml:space="preserve"> e incarichi didattici personale SSR</w:t>
      </w:r>
      <w:r>
        <w:rPr>
          <w:rFonts w:ascii="Franklin Gothic Book" w:hAnsi="Franklin Gothic Book"/>
          <w:color w:val="000066"/>
        </w:rPr>
        <w:t xml:space="preserve"> (08.07.2020)</w:t>
      </w:r>
    </w:p>
    <w:p w:rsidR="009770A5" w:rsidRPr="0036752F" w:rsidRDefault="009770A5" w:rsidP="0036752F">
      <w:pPr>
        <w:pStyle w:val="Paragrafoelenco"/>
        <w:numPr>
          <w:ilvl w:val="0"/>
          <w:numId w:val="28"/>
        </w:numPr>
        <w:spacing w:after="0" w:line="280" w:lineRule="exact"/>
        <w:ind w:left="714" w:hanging="357"/>
        <w:contextualSpacing w:val="0"/>
        <w:jc w:val="both"/>
        <w:rPr>
          <w:rFonts w:ascii="Franklin Gothic Book" w:hAnsi="Franklin Gothic Book"/>
          <w:color w:val="000066"/>
        </w:rPr>
      </w:pPr>
      <w:r>
        <w:rPr>
          <w:rFonts w:ascii="Franklin Gothic Book" w:hAnsi="Franklin Gothic Book"/>
          <w:color w:val="000066"/>
        </w:rPr>
        <w:t>[0</w:t>
      </w:r>
      <w:r w:rsidR="00EE364E">
        <w:rPr>
          <w:rFonts w:ascii="Franklin Gothic Book" w:hAnsi="Franklin Gothic Book"/>
          <w:color w:val="000066"/>
        </w:rPr>
        <w:t>8</w:t>
      </w:r>
      <w:r>
        <w:rPr>
          <w:rFonts w:ascii="Franklin Gothic Book" w:hAnsi="Franklin Gothic Book"/>
          <w:color w:val="000066"/>
        </w:rPr>
        <w:t>] mail Direttore ADP (14.07.2020)</w:t>
      </w:r>
    </w:p>
    <w:p w:rsidR="00C702EF" w:rsidRDefault="00C702EF" w:rsidP="00872477">
      <w:pPr>
        <w:pStyle w:val="Rientrocorpodeltesto"/>
        <w:spacing w:after="120"/>
        <w:ind w:firstLine="0"/>
        <w:jc w:val="center"/>
        <w:rPr>
          <w:rFonts w:ascii="Franklin Gothic Book" w:hAnsi="Franklin Gothic Book"/>
          <w:color w:val="000066"/>
          <w:sz w:val="22"/>
          <w:szCs w:val="22"/>
        </w:rPr>
      </w:pPr>
    </w:p>
    <w:p w:rsidR="00EE364E" w:rsidRDefault="00EE364E" w:rsidP="00872477">
      <w:pPr>
        <w:pStyle w:val="Rientrocorpodeltesto"/>
        <w:spacing w:after="120"/>
        <w:ind w:firstLine="0"/>
        <w:jc w:val="center"/>
        <w:rPr>
          <w:rFonts w:ascii="Franklin Gothic Book" w:hAnsi="Franklin Gothic Book"/>
          <w:color w:val="000066"/>
          <w:sz w:val="22"/>
          <w:szCs w:val="22"/>
        </w:rPr>
      </w:pPr>
    </w:p>
    <w:p w:rsidR="00AA1A66" w:rsidRPr="00AA1A66" w:rsidRDefault="00EE364E" w:rsidP="00AA1A66">
      <w:pPr>
        <w:spacing w:after="240" w:line="280" w:lineRule="exact"/>
        <w:ind w:left="420"/>
        <w:jc w:val="center"/>
        <w:rPr>
          <w:rFonts w:ascii="Franklin Gothic Book" w:hAnsi="Franklin Gothic Book"/>
          <w:i/>
          <w:color w:val="000066"/>
        </w:rPr>
      </w:pPr>
      <w:r w:rsidRPr="00AA1A66">
        <w:rPr>
          <w:rFonts w:ascii="Franklin Gothic Book" w:hAnsi="Franklin Gothic Book"/>
          <w:color w:val="000066"/>
        </w:rPr>
        <w:t xml:space="preserve">Punto 1: </w:t>
      </w:r>
      <w:r w:rsidRPr="00AA1A66">
        <w:rPr>
          <w:rFonts w:ascii="Franklin Gothic Book" w:hAnsi="Franklin Gothic Book"/>
          <w:i/>
          <w:color w:val="000066"/>
        </w:rPr>
        <w:t>Comunicazioni</w:t>
      </w:r>
    </w:p>
    <w:p w:rsidR="00EE364E" w:rsidRPr="00A809B6" w:rsidRDefault="00EE364E" w:rsidP="00AA1A66">
      <w:pPr>
        <w:pStyle w:val="Rientrocorpodeltesto"/>
        <w:spacing w:after="120"/>
        <w:ind w:firstLine="0"/>
        <w:jc w:val="both"/>
        <w:rPr>
          <w:rFonts w:ascii="Franklin Gothic Book" w:hAnsi="Franklin Gothic Book"/>
          <w:color w:val="000066"/>
          <w:sz w:val="22"/>
          <w:szCs w:val="22"/>
        </w:rPr>
      </w:pPr>
      <w:r>
        <w:rPr>
          <w:rFonts w:ascii="Franklin Gothic Book" w:hAnsi="Franklin Gothic Book"/>
          <w:color w:val="000066"/>
          <w:sz w:val="22"/>
          <w:szCs w:val="22"/>
        </w:rPr>
        <w:t xml:space="preserve">Durante la riunione del Gruppo di assicurazione Qualità del CdS del giorno 8 Ottobre 2020 sono emerse alcune criticità, segnalate dagli studenti, riguardanti la erogazione della didattica. </w:t>
      </w:r>
      <w:r w:rsidRPr="00A809B6">
        <w:rPr>
          <w:rFonts w:ascii="Franklin Gothic Book" w:hAnsi="Franklin Gothic Book"/>
          <w:color w:val="000066"/>
          <w:sz w:val="22"/>
          <w:szCs w:val="22"/>
        </w:rPr>
        <w:t>Tali criticità riguardano in particolare il comportamento non omogeneo dei docenti circa la erogazione della didattica in streaming e del materiale</w:t>
      </w:r>
      <w:r>
        <w:rPr>
          <w:rFonts w:ascii="Franklin Gothic Book" w:hAnsi="Franklin Gothic Book"/>
          <w:color w:val="000066"/>
          <w:sz w:val="22"/>
          <w:szCs w:val="22"/>
        </w:rPr>
        <w:t xml:space="preserve"> didattico</w:t>
      </w:r>
      <w:r w:rsidRPr="00A809B6">
        <w:rPr>
          <w:rFonts w:ascii="Franklin Gothic Book" w:hAnsi="Franklin Gothic Book"/>
          <w:color w:val="000066"/>
          <w:sz w:val="22"/>
          <w:szCs w:val="22"/>
        </w:rPr>
        <w:t xml:space="preserve"> da mettere a disposizione. A tal fine il Gruppo Assicurazione Qualità, dopo aver brevemente rivisto le indicazioni pervenute dal Rettore, dal Senato </w:t>
      </w:r>
      <w:r w:rsidRPr="00A809B6">
        <w:rPr>
          <w:rFonts w:ascii="Franklin Gothic Book" w:hAnsi="Franklin Gothic Book"/>
          <w:color w:val="000066"/>
          <w:sz w:val="22"/>
          <w:szCs w:val="22"/>
        </w:rPr>
        <w:lastRenderedPageBreak/>
        <w:t xml:space="preserve">Accademico e dalla Presidenza di Medicina e disponibili sul sito UNIVPM, ritiene necessario ribadire che tutti i docenti del CCdS sono tenuti ad attenersi alle seguenti modalità di erogazione della didattica:   </w:t>
      </w:r>
    </w:p>
    <w:p w:rsidR="00EE364E" w:rsidRDefault="00EE364E" w:rsidP="00EE364E">
      <w:pPr>
        <w:pStyle w:val="Rientrocorpodeltesto"/>
        <w:numPr>
          <w:ilvl w:val="0"/>
          <w:numId w:val="31"/>
        </w:numPr>
        <w:spacing w:after="120"/>
        <w:jc w:val="both"/>
        <w:rPr>
          <w:rFonts w:ascii="Franklin Gothic Book" w:hAnsi="Franklin Gothic Book"/>
          <w:color w:val="000066"/>
          <w:sz w:val="22"/>
          <w:szCs w:val="22"/>
        </w:rPr>
      </w:pPr>
      <w:r w:rsidRPr="00A809B6">
        <w:rPr>
          <w:rFonts w:ascii="Franklin Gothic Book" w:hAnsi="Franklin Gothic Book"/>
          <w:color w:val="000066"/>
          <w:sz w:val="22"/>
          <w:szCs w:val="22"/>
        </w:rPr>
        <w:t>Didattica in presenza (70%). Il docente è tenuto ad attivare la modalità in streaming su Teams tutte le volte che uno o più studenti risultino assenti per qualsiasi motivazione. Il docente non è obbligato a mettere a disposizione sulla piattaforma ‘Moodle’ il materiale relativo alla lezione ma è fortemente incoraggiato a farlo secondo una delle modalità previste.</w:t>
      </w:r>
    </w:p>
    <w:p w:rsidR="00F47100" w:rsidRPr="00EE364E" w:rsidRDefault="00EE364E" w:rsidP="00EE364E">
      <w:pPr>
        <w:pStyle w:val="Rientrocorpodeltesto"/>
        <w:numPr>
          <w:ilvl w:val="0"/>
          <w:numId w:val="31"/>
        </w:numPr>
        <w:spacing w:after="120"/>
        <w:jc w:val="both"/>
        <w:rPr>
          <w:rFonts w:ascii="Franklin Gothic Book" w:hAnsi="Franklin Gothic Book"/>
          <w:color w:val="000066"/>
          <w:sz w:val="22"/>
          <w:szCs w:val="22"/>
        </w:rPr>
      </w:pPr>
      <w:r w:rsidRPr="00EE364E">
        <w:rPr>
          <w:rFonts w:ascii="Franklin Gothic Book" w:hAnsi="Franklin Gothic Book"/>
          <w:color w:val="000066"/>
          <w:sz w:val="22"/>
          <w:szCs w:val="22"/>
        </w:rPr>
        <w:t xml:space="preserve">Didattica in e-learning (30%). Il docente è tenuto a erogare tale didattica secondo una delle 3 modalità indicate dal Rettore e ulteriormente specificate dalla segreteria di Presidenza con e-mail inviata a tutti i docenti (per ulteriori informazioni fare riferimento a </w:t>
      </w:r>
      <w:hyperlink r:id="rId9" w:history="1">
        <w:r w:rsidRPr="00EE364E">
          <w:rPr>
            <w:rStyle w:val="Collegamentoipertestuale"/>
            <w:rFonts w:ascii="Franklin Gothic Book" w:hAnsi="Franklin Gothic Book"/>
            <w:sz w:val="22"/>
            <w:szCs w:val="22"/>
          </w:rPr>
          <w:t>https://learn.univpm.it/pluginfile.php/224321/mod_resource/content/0/Allegato1.pdf</w:t>
        </w:r>
      </w:hyperlink>
      <w:r w:rsidRPr="00EE364E">
        <w:rPr>
          <w:rFonts w:ascii="Franklin Gothic Book" w:hAnsi="Franklin Gothic Book"/>
          <w:color w:val="000066"/>
          <w:sz w:val="22"/>
          <w:szCs w:val="22"/>
        </w:rPr>
        <w:t>). La erogazione della stessa secondo la modalità 3 prevede che ‘gli incontri possano essere organizzati nelle giornate/orari in cui gli studenti non saranno impegnati nella didattica frontale o professionalizzante”.</w:t>
      </w:r>
    </w:p>
    <w:p w:rsidR="00653BC6" w:rsidRDefault="00653BC6" w:rsidP="00C702EF">
      <w:pPr>
        <w:spacing w:after="0" w:line="320" w:lineRule="exact"/>
        <w:ind w:left="420"/>
        <w:jc w:val="center"/>
        <w:rPr>
          <w:rFonts w:ascii="Franklin Gothic Book" w:hAnsi="Franklin Gothic Book"/>
          <w:color w:val="000066"/>
        </w:rPr>
      </w:pPr>
    </w:p>
    <w:p w:rsidR="00C702EF" w:rsidRPr="00C702EF" w:rsidRDefault="00C702EF" w:rsidP="00AA1A66">
      <w:pPr>
        <w:spacing w:after="240" w:line="280" w:lineRule="exact"/>
        <w:ind w:left="420"/>
        <w:jc w:val="center"/>
        <w:rPr>
          <w:rFonts w:ascii="Franklin Gothic Book" w:hAnsi="Franklin Gothic Book" w:cs="Times New Roman"/>
          <w:i/>
          <w:color w:val="000066"/>
        </w:rPr>
      </w:pPr>
      <w:r w:rsidRPr="00C702EF">
        <w:rPr>
          <w:rFonts w:ascii="Franklin Gothic Book" w:hAnsi="Franklin Gothic Book"/>
          <w:color w:val="000066"/>
        </w:rPr>
        <w:t xml:space="preserve">Punto </w:t>
      </w:r>
      <w:r w:rsidR="00EE364E">
        <w:rPr>
          <w:rFonts w:ascii="Franklin Gothic Book" w:hAnsi="Franklin Gothic Book"/>
          <w:color w:val="000066"/>
        </w:rPr>
        <w:t>2</w:t>
      </w:r>
      <w:r w:rsidRPr="00C702EF">
        <w:rPr>
          <w:rFonts w:ascii="Franklin Gothic Book" w:hAnsi="Franklin Gothic Book"/>
          <w:color w:val="000066"/>
        </w:rPr>
        <w:t xml:space="preserve"> - </w:t>
      </w:r>
      <w:r w:rsidRPr="00C702EF">
        <w:rPr>
          <w:rFonts w:ascii="Franklin Gothic Book" w:hAnsi="Franklin Gothic Book" w:cs="Times New Roman"/>
          <w:i/>
          <w:color w:val="000066"/>
        </w:rPr>
        <w:t>Valutazione della</w:t>
      </w:r>
      <w:r w:rsidR="00AA1A66">
        <w:rPr>
          <w:rFonts w:ascii="Franklin Gothic Book" w:hAnsi="Franklin Gothic Book" w:cs="Times New Roman"/>
          <w:i/>
          <w:color w:val="000066"/>
        </w:rPr>
        <w:t xml:space="preserve"> didattica dell’ A.A. 2018/2019</w:t>
      </w:r>
    </w:p>
    <w:p w:rsidR="00EE648C" w:rsidRDefault="00C702EF" w:rsidP="00C70227">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 xml:space="preserve">Gli elaborati delle valutazione della didattica da parte degli studenti sono state </w:t>
      </w:r>
      <w:r w:rsidR="00C70227">
        <w:rPr>
          <w:rFonts w:ascii="Franklin Gothic Book" w:eastAsiaTheme="minorHAnsi" w:hAnsi="Franklin Gothic Book" w:cstheme="minorBidi"/>
          <w:color w:val="000066"/>
          <w:sz w:val="22"/>
          <w:szCs w:val="22"/>
          <w:lang w:eastAsia="en-US"/>
        </w:rPr>
        <w:t>rese disponibili ai docenti</w:t>
      </w:r>
      <w:r>
        <w:rPr>
          <w:rFonts w:ascii="Franklin Gothic Book" w:eastAsiaTheme="minorHAnsi" w:hAnsi="Franklin Gothic Book" w:cstheme="minorBidi"/>
          <w:color w:val="000066"/>
          <w:sz w:val="22"/>
          <w:szCs w:val="22"/>
          <w:lang w:eastAsia="en-US"/>
        </w:rPr>
        <w:t xml:space="preserve"> per il primo semestre</w:t>
      </w:r>
      <w:r w:rsidR="00C70227">
        <w:rPr>
          <w:rFonts w:ascii="Franklin Gothic Book" w:eastAsiaTheme="minorHAnsi" w:hAnsi="Franklin Gothic Book" w:cstheme="minorBidi"/>
          <w:color w:val="000066"/>
          <w:sz w:val="22"/>
          <w:szCs w:val="22"/>
          <w:lang w:eastAsia="en-US"/>
        </w:rPr>
        <w:t xml:space="preserve"> il </w:t>
      </w:r>
      <w:r w:rsidR="00C70227" w:rsidRPr="00B91991">
        <w:rPr>
          <w:rFonts w:ascii="Franklin Gothic Book" w:eastAsiaTheme="minorHAnsi" w:hAnsi="Franklin Gothic Book" w:cstheme="minorBidi"/>
          <w:color w:val="000066"/>
          <w:sz w:val="22"/>
          <w:szCs w:val="22"/>
          <w:lang w:eastAsia="en-US"/>
        </w:rPr>
        <w:t>4 febbraio 2020</w:t>
      </w:r>
      <w:r w:rsidR="00884D10" w:rsidRPr="00B91991">
        <w:rPr>
          <w:rFonts w:ascii="Franklin Gothic Book" w:eastAsiaTheme="minorHAnsi" w:hAnsi="Franklin Gothic Book" w:cstheme="minorBidi"/>
          <w:color w:val="000066"/>
          <w:sz w:val="22"/>
          <w:szCs w:val="22"/>
          <w:lang w:eastAsia="en-US"/>
        </w:rPr>
        <w:t xml:space="preserve"> </w:t>
      </w:r>
      <w:r w:rsidR="00714CED" w:rsidRPr="00B91991">
        <w:rPr>
          <w:rFonts w:ascii="Franklin Gothic Book" w:eastAsiaTheme="minorHAnsi" w:hAnsi="Franklin Gothic Book" w:cstheme="minorBidi"/>
          <w:color w:val="000066"/>
          <w:sz w:val="22"/>
          <w:szCs w:val="22"/>
          <w:lang w:eastAsia="en-US"/>
        </w:rPr>
        <w:t>via e.mail</w:t>
      </w:r>
      <w:r w:rsidR="00884D10" w:rsidRPr="00B91991">
        <w:rPr>
          <w:rFonts w:ascii="Franklin Gothic Book" w:eastAsiaTheme="minorHAnsi" w:hAnsi="Franklin Gothic Book" w:cstheme="minorBidi"/>
          <w:color w:val="000066"/>
          <w:sz w:val="22"/>
          <w:szCs w:val="22"/>
          <w:lang w:eastAsia="en-US"/>
        </w:rPr>
        <w:t xml:space="preserve">. I dati relativi all’intero A.A. sono stati resi disponibili al CdS in data </w:t>
      </w:r>
      <w:r w:rsidR="00714CED" w:rsidRPr="00B91991">
        <w:rPr>
          <w:rFonts w:ascii="Franklin Gothic Book" w:eastAsiaTheme="minorHAnsi" w:hAnsi="Franklin Gothic Book" w:cstheme="minorBidi"/>
          <w:color w:val="000066"/>
          <w:sz w:val="22"/>
          <w:szCs w:val="22"/>
          <w:lang w:eastAsia="en-US"/>
        </w:rPr>
        <w:t>19 marzo 2020</w:t>
      </w:r>
      <w:r w:rsidR="00884D10" w:rsidRPr="00B91991">
        <w:rPr>
          <w:rFonts w:ascii="Franklin Gothic Book" w:eastAsiaTheme="minorHAnsi" w:hAnsi="Franklin Gothic Book" w:cstheme="minorBidi"/>
          <w:color w:val="000066"/>
          <w:sz w:val="22"/>
          <w:szCs w:val="22"/>
          <w:lang w:eastAsia="en-US"/>
        </w:rPr>
        <w:t xml:space="preserve"> dal PQA e sono stati inviati ai docenti consensualmente alla convocazione del CCdS del </w:t>
      </w:r>
      <w:r w:rsidR="00B23794" w:rsidRPr="00B91991">
        <w:rPr>
          <w:rFonts w:ascii="Franklin Gothic Book" w:eastAsiaTheme="minorHAnsi" w:hAnsi="Franklin Gothic Book" w:cstheme="minorBidi"/>
          <w:color w:val="000066"/>
          <w:sz w:val="22"/>
          <w:szCs w:val="22"/>
          <w:lang w:eastAsia="en-US"/>
        </w:rPr>
        <w:t xml:space="preserve">08 ottobre 2020. </w:t>
      </w:r>
      <w:r w:rsidR="00884D10">
        <w:rPr>
          <w:rFonts w:ascii="Franklin Gothic Book" w:eastAsiaTheme="minorHAnsi" w:hAnsi="Franklin Gothic Book" w:cstheme="minorBidi"/>
          <w:color w:val="000066"/>
          <w:sz w:val="22"/>
          <w:szCs w:val="22"/>
          <w:lang w:eastAsia="en-US"/>
        </w:rPr>
        <w:t>A</w:t>
      </w:r>
      <w:r w:rsidR="00C70227">
        <w:rPr>
          <w:rFonts w:ascii="Franklin Gothic Book" w:eastAsiaTheme="minorHAnsi" w:hAnsi="Franklin Gothic Book" w:cstheme="minorBidi"/>
          <w:color w:val="000066"/>
          <w:sz w:val="22"/>
          <w:szCs w:val="22"/>
          <w:lang w:eastAsia="en-US"/>
        </w:rPr>
        <w:t>lcune criticità</w:t>
      </w:r>
      <w:r w:rsidR="00884D10">
        <w:rPr>
          <w:rFonts w:ascii="Franklin Gothic Book" w:eastAsiaTheme="minorHAnsi" w:hAnsi="Franklin Gothic Book" w:cstheme="minorBidi"/>
          <w:color w:val="000066"/>
          <w:sz w:val="22"/>
          <w:szCs w:val="22"/>
          <w:lang w:eastAsia="en-US"/>
        </w:rPr>
        <w:t xml:space="preserve"> che erano emerse</w:t>
      </w:r>
      <w:r w:rsidR="00C70227">
        <w:rPr>
          <w:rFonts w:ascii="Franklin Gothic Book" w:eastAsiaTheme="minorHAnsi" w:hAnsi="Franklin Gothic Book" w:cstheme="minorBidi"/>
          <w:color w:val="000066"/>
          <w:sz w:val="22"/>
          <w:szCs w:val="22"/>
          <w:lang w:eastAsia="en-US"/>
        </w:rPr>
        <w:t xml:space="preserve"> nel primo semestre</w:t>
      </w:r>
      <w:r w:rsidR="00884D10">
        <w:rPr>
          <w:rFonts w:ascii="Franklin Gothic Book" w:eastAsiaTheme="minorHAnsi" w:hAnsi="Franklin Gothic Book" w:cstheme="minorBidi"/>
          <w:color w:val="000066"/>
          <w:sz w:val="22"/>
          <w:szCs w:val="22"/>
          <w:lang w:eastAsia="en-US"/>
        </w:rPr>
        <w:t xml:space="preserve"> </w:t>
      </w:r>
      <w:r w:rsidR="00C63722">
        <w:rPr>
          <w:rFonts w:ascii="Franklin Gothic Book" w:eastAsiaTheme="minorHAnsi" w:hAnsi="Franklin Gothic Book" w:cstheme="minorBidi"/>
          <w:color w:val="000066"/>
          <w:sz w:val="22"/>
          <w:szCs w:val="22"/>
          <w:lang w:eastAsia="en-US"/>
        </w:rPr>
        <w:t xml:space="preserve">sono </w:t>
      </w:r>
      <w:r w:rsidR="00C70227">
        <w:rPr>
          <w:rFonts w:ascii="Franklin Gothic Book" w:eastAsiaTheme="minorHAnsi" w:hAnsi="Franklin Gothic Book" w:cstheme="minorBidi"/>
          <w:color w:val="000066"/>
          <w:sz w:val="22"/>
          <w:szCs w:val="22"/>
          <w:lang w:eastAsia="en-US"/>
        </w:rPr>
        <w:t xml:space="preserve">state analizzate </w:t>
      </w:r>
      <w:r w:rsidR="00884D10">
        <w:rPr>
          <w:rFonts w:ascii="Franklin Gothic Book" w:eastAsiaTheme="minorHAnsi" w:hAnsi="Franklin Gothic Book" w:cstheme="minorBidi"/>
          <w:color w:val="000066"/>
          <w:sz w:val="22"/>
          <w:szCs w:val="22"/>
          <w:lang w:eastAsia="en-US"/>
        </w:rPr>
        <w:t>preventivamente dal</w:t>
      </w:r>
      <w:r w:rsidR="00C70227">
        <w:rPr>
          <w:rFonts w:ascii="Franklin Gothic Book" w:eastAsiaTheme="minorHAnsi" w:hAnsi="Franklin Gothic Book" w:cstheme="minorBidi"/>
          <w:color w:val="000066"/>
          <w:sz w:val="22"/>
          <w:szCs w:val="22"/>
          <w:lang w:eastAsia="en-US"/>
        </w:rPr>
        <w:t xml:space="preserve"> Gruppo di Assicurazione della Qualità</w:t>
      </w:r>
      <w:r w:rsidR="002314D0">
        <w:rPr>
          <w:rFonts w:ascii="Franklin Gothic Book" w:eastAsiaTheme="minorHAnsi" w:hAnsi="Franklin Gothic Book" w:cstheme="minorBidi"/>
          <w:color w:val="000066"/>
          <w:sz w:val="22"/>
          <w:szCs w:val="22"/>
          <w:lang w:eastAsia="en-US"/>
        </w:rPr>
        <w:t xml:space="preserve"> del CdS</w:t>
      </w:r>
      <w:r w:rsidR="00884D10">
        <w:rPr>
          <w:rFonts w:ascii="Franklin Gothic Book" w:eastAsiaTheme="minorHAnsi" w:hAnsi="Franklin Gothic Book" w:cstheme="minorBidi"/>
          <w:color w:val="000066"/>
          <w:sz w:val="22"/>
          <w:szCs w:val="22"/>
          <w:lang w:eastAsia="en-US"/>
        </w:rPr>
        <w:t xml:space="preserve"> (riunione del 30.01.2020). Il </w:t>
      </w:r>
      <w:r w:rsidR="00C70227">
        <w:rPr>
          <w:rFonts w:ascii="Franklin Gothic Book" w:eastAsiaTheme="minorHAnsi" w:hAnsi="Franklin Gothic Book" w:cstheme="minorBidi"/>
          <w:color w:val="000066"/>
          <w:sz w:val="22"/>
          <w:szCs w:val="22"/>
          <w:lang w:eastAsia="en-US"/>
        </w:rPr>
        <w:t xml:space="preserve">Presidente del Corso </w:t>
      </w:r>
      <w:r w:rsidR="00884D10">
        <w:rPr>
          <w:rFonts w:ascii="Franklin Gothic Book" w:eastAsiaTheme="minorHAnsi" w:hAnsi="Franklin Gothic Book" w:cstheme="minorBidi"/>
          <w:color w:val="000066"/>
          <w:sz w:val="22"/>
          <w:szCs w:val="22"/>
          <w:lang w:eastAsia="en-US"/>
        </w:rPr>
        <w:t xml:space="preserve">ha provveduto ad avviare </w:t>
      </w:r>
      <w:r w:rsidR="00C70227">
        <w:rPr>
          <w:rFonts w:ascii="Franklin Gothic Book" w:eastAsiaTheme="minorHAnsi" w:hAnsi="Franklin Gothic Book" w:cstheme="minorBidi"/>
          <w:color w:val="000066"/>
          <w:sz w:val="22"/>
          <w:szCs w:val="22"/>
          <w:lang w:eastAsia="en-US"/>
        </w:rPr>
        <w:t>un confronto con i docenti interessati per analizzare</w:t>
      </w:r>
      <w:r w:rsidR="00EE648C">
        <w:rPr>
          <w:rFonts w:ascii="Franklin Gothic Book" w:eastAsiaTheme="minorHAnsi" w:hAnsi="Franklin Gothic Book" w:cstheme="minorBidi"/>
          <w:color w:val="000066"/>
          <w:sz w:val="22"/>
          <w:szCs w:val="22"/>
          <w:lang w:eastAsia="en-US"/>
        </w:rPr>
        <w:t xml:space="preserve"> le criticità riscontrate e programmare le necessarie azioni di miglioramento. L’effetto di tali azioni sarà verificato nelle valutazioni del prossimo </w:t>
      </w:r>
      <w:r w:rsidR="00653BC6">
        <w:rPr>
          <w:rFonts w:ascii="Franklin Gothic Book" w:eastAsiaTheme="minorHAnsi" w:hAnsi="Franklin Gothic Book" w:cstheme="minorBidi"/>
          <w:color w:val="000066"/>
          <w:sz w:val="22"/>
          <w:szCs w:val="22"/>
          <w:lang w:eastAsia="en-US"/>
        </w:rPr>
        <w:t>anno accademico.</w:t>
      </w:r>
      <w:r w:rsidR="00C70227">
        <w:rPr>
          <w:rFonts w:ascii="Franklin Gothic Book" w:eastAsiaTheme="minorHAnsi" w:hAnsi="Franklin Gothic Book" w:cstheme="minorBidi"/>
          <w:color w:val="000066"/>
          <w:sz w:val="22"/>
          <w:szCs w:val="22"/>
          <w:lang w:eastAsia="en-US"/>
        </w:rPr>
        <w:t xml:space="preserve"> </w:t>
      </w:r>
      <w:r w:rsidR="00EE648C">
        <w:rPr>
          <w:rFonts w:ascii="Franklin Gothic Book" w:eastAsiaTheme="minorHAnsi" w:hAnsi="Franklin Gothic Book" w:cstheme="minorBidi"/>
          <w:color w:val="000066"/>
          <w:sz w:val="22"/>
          <w:szCs w:val="22"/>
          <w:lang w:eastAsia="en-US"/>
        </w:rPr>
        <w:t xml:space="preserve">A seguito della emergenza sanitaria, ancora  perdurante, non è stato possibile allargare la discussione all’interno del CCdS. </w:t>
      </w:r>
    </w:p>
    <w:p w:rsidR="001A2551" w:rsidRDefault="00EE648C" w:rsidP="00C70227">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Le valutazioni relative al</w:t>
      </w:r>
      <w:r w:rsidR="001A2551">
        <w:rPr>
          <w:rFonts w:ascii="Franklin Gothic Book" w:eastAsiaTheme="minorHAnsi" w:hAnsi="Franklin Gothic Book" w:cstheme="minorBidi"/>
          <w:color w:val="000066"/>
          <w:sz w:val="22"/>
          <w:szCs w:val="22"/>
          <w:lang w:eastAsia="en-US"/>
        </w:rPr>
        <w:t xml:space="preserve"> secondo semestre</w:t>
      </w:r>
      <w:r>
        <w:rPr>
          <w:rFonts w:ascii="Franklin Gothic Book" w:eastAsiaTheme="minorHAnsi" w:hAnsi="Franklin Gothic Book" w:cstheme="minorBidi"/>
          <w:color w:val="000066"/>
          <w:sz w:val="22"/>
          <w:szCs w:val="22"/>
          <w:lang w:eastAsia="en-US"/>
        </w:rPr>
        <w:t xml:space="preserve"> non mostrano evidenti criticità. Infatti sia le valutazioni dei singoli insegnamenti che quelle dei C</w:t>
      </w:r>
      <w:r w:rsidR="00653BC6">
        <w:rPr>
          <w:rFonts w:ascii="Franklin Gothic Book" w:eastAsiaTheme="minorHAnsi" w:hAnsi="Franklin Gothic Book" w:cstheme="minorBidi"/>
          <w:color w:val="000066"/>
          <w:sz w:val="22"/>
          <w:szCs w:val="22"/>
          <w:lang w:eastAsia="en-US"/>
        </w:rPr>
        <w:t>.</w:t>
      </w:r>
      <w:r>
        <w:rPr>
          <w:rFonts w:ascii="Franklin Gothic Book" w:eastAsiaTheme="minorHAnsi" w:hAnsi="Franklin Gothic Book" w:cstheme="minorBidi"/>
          <w:color w:val="000066"/>
          <w:sz w:val="22"/>
          <w:szCs w:val="22"/>
          <w:lang w:eastAsia="en-US"/>
        </w:rPr>
        <w:t>I</w:t>
      </w:r>
      <w:r w:rsidR="00653BC6">
        <w:rPr>
          <w:rFonts w:ascii="Franklin Gothic Book" w:eastAsiaTheme="minorHAnsi" w:hAnsi="Franklin Gothic Book" w:cstheme="minorBidi"/>
          <w:color w:val="000066"/>
          <w:sz w:val="22"/>
          <w:szCs w:val="22"/>
          <w:lang w:eastAsia="en-US"/>
        </w:rPr>
        <w:t>.</w:t>
      </w:r>
      <w:r>
        <w:rPr>
          <w:rFonts w:ascii="Franklin Gothic Book" w:eastAsiaTheme="minorHAnsi" w:hAnsi="Franklin Gothic Book" w:cstheme="minorBidi"/>
          <w:color w:val="000066"/>
          <w:sz w:val="22"/>
          <w:szCs w:val="22"/>
          <w:lang w:eastAsia="en-US"/>
        </w:rPr>
        <w:t xml:space="preserve"> </w:t>
      </w:r>
      <w:r w:rsidR="00C63722">
        <w:rPr>
          <w:rFonts w:ascii="Franklin Gothic Book" w:eastAsiaTheme="minorHAnsi" w:hAnsi="Franklin Gothic Book" w:cstheme="minorBidi"/>
          <w:color w:val="000066"/>
          <w:sz w:val="22"/>
          <w:szCs w:val="22"/>
          <w:lang w:eastAsia="en-US"/>
        </w:rPr>
        <w:t>r</w:t>
      </w:r>
      <w:r>
        <w:rPr>
          <w:rFonts w:ascii="Franklin Gothic Book" w:eastAsiaTheme="minorHAnsi" w:hAnsi="Franklin Gothic Book" w:cstheme="minorBidi"/>
          <w:color w:val="000066"/>
          <w:sz w:val="22"/>
          <w:szCs w:val="22"/>
          <w:lang w:eastAsia="en-US"/>
        </w:rPr>
        <w:t>isultano tutte ab</w:t>
      </w:r>
      <w:r w:rsidR="00953325">
        <w:rPr>
          <w:rFonts w:ascii="Franklin Gothic Book" w:eastAsiaTheme="minorHAnsi" w:hAnsi="Franklin Gothic Book" w:cstheme="minorBidi"/>
          <w:color w:val="000066"/>
          <w:sz w:val="22"/>
          <w:szCs w:val="22"/>
          <w:lang w:eastAsia="en-US"/>
        </w:rPr>
        <w:t>b</w:t>
      </w:r>
      <w:r>
        <w:rPr>
          <w:rFonts w:ascii="Franklin Gothic Book" w:eastAsiaTheme="minorHAnsi" w:hAnsi="Franklin Gothic Book" w:cstheme="minorBidi"/>
          <w:color w:val="000066"/>
          <w:sz w:val="22"/>
          <w:szCs w:val="22"/>
          <w:lang w:eastAsia="en-US"/>
        </w:rPr>
        <w:t>ondantemente superiori al 70%</w:t>
      </w:r>
    </w:p>
    <w:p w:rsidR="00C5594A" w:rsidRDefault="00C5594A" w:rsidP="00C70227">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La valutazione media percentuale di tutti gli insegnamenti è del</w:t>
      </w:r>
      <w:r w:rsidR="00EE648C">
        <w:rPr>
          <w:rFonts w:ascii="Franklin Gothic Book" w:eastAsiaTheme="minorHAnsi" w:hAnsi="Franklin Gothic Book" w:cstheme="minorBidi"/>
          <w:color w:val="000066"/>
          <w:sz w:val="22"/>
          <w:szCs w:val="22"/>
          <w:lang w:eastAsia="en-US"/>
        </w:rPr>
        <w:t>l’</w:t>
      </w:r>
      <w:r>
        <w:rPr>
          <w:rFonts w:ascii="Franklin Gothic Book" w:eastAsiaTheme="minorHAnsi" w:hAnsi="Franklin Gothic Book" w:cstheme="minorBidi"/>
          <w:color w:val="000066"/>
          <w:sz w:val="22"/>
          <w:szCs w:val="22"/>
          <w:lang w:eastAsia="en-US"/>
        </w:rPr>
        <w:t>87%</w:t>
      </w:r>
      <w:r w:rsidR="00EE648C">
        <w:rPr>
          <w:rFonts w:ascii="Franklin Gothic Book" w:eastAsiaTheme="minorHAnsi" w:hAnsi="Franklin Gothic Book" w:cstheme="minorBidi"/>
          <w:color w:val="000066"/>
          <w:sz w:val="22"/>
          <w:szCs w:val="22"/>
          <w:lang w:eastAsia="en-US"/>
        </w:rPr>
        <w:t xml:space="preserve"> così distribuita:</w:t>
      </w:r>
      <w:r>
        <w:rPr>
          <w:rFonts w:ascii="Franklin Gothic Book" w:eastAsiaTheme="minorHAnsi" w:hAnsi="Franklin Gothic Book" w:cstheme="minorBidi"/>
          <w:color w:val="000066"/>
          <w:sz w:val="22"/>
          <w:szCs w:val="22"/>
          <w:lang w:eastAsia="en-US"/>
        </w:rPr>
        <w:t xml:space="preserve"> </w:t>
      </w:r>
      <w:r w:rsidR="00EE648C">
        <w:rPr>
          <w:rFonts w:ascii="Franklin Gothic Book" w:eastAsiaTheme="minorHAnsi" w:hAnsi="Franklin Gothic Book" w:cstheme="minorBidi"/>
          <w:color w:val="000066"/>
          <w:sz w:val="22"/>
          <w:szCs w:val="22"/>
          <w:lang w:eastAsia="en-US"/>
        </w:rPr>
        <w:t>88% nel</w:t>
      </w:r>
      <w:r w:rsidR="00953325">
        <w:rPr>
          <w:rFonts w:ascii="Franklin Gothic Book" w:eastAsiaTheme="minorHAnsi" w:hAnsi="Franklin Gothic Book" w:cstheme="minorBidi"/>
          <w:color w:val="000066"/>
          <w:sz w:val="22"/>
          <w:szCs w:val="22"/>
          <w:lang w:eastAsia="en-US"/>
        </w:rPr>
        <w:t xml:space="preserve"> </w:t>
      </w:r>
      <w:r w:rsidR="00EE648C">
        <w:rPr>
          <w:rFonts w:ascii="Franklin Gothic Book" w:eastAsiaTheme="minorHAnsi" w:hAnsi="Franklin Gothic Book" w:cstheme="minorBidi"/>
          <w:color w:val="000066"/>
          <w:sz w:val="22"/>
          <w:szCs w:val="22"/>
          <w:lang w:eastAsia="en-US"/>
        </w:rPr>
        <w:t>1 anno</w:t>
      </w:r>
      <w:r w:rsidR="007C550E">
        <w:rPr>
          <w:rFonts w:ascii="Franklin Gothic Book" w:eastAsiaTheme="minorHAnsi" w:hAnsi="Franklin Gothic Book" w:cstheme="minorBidi"/>
          <w:color w:val="000066"/>
          <w:sz w:val="22"/>
          <w:szCs w:val="22"/>
          <w:lang w:eastAsia="en-US"/>
        </w:rPr>
        <w:t>, 93</w:t>
      </w:r>
      <w:r w:rsidR="00EE648C">
        <w:rPr>
          <w:rFonts w:ascii="Franklin Gothic Book" w:eastAsiaTheme="minorHAnsi" w:hAnsi="Franklin Gothic Book" w:cstheme="minorBidi"/>
          <w:color w:val="000066"/>
          <w:sz w:val="22"/>
          <w:szCs w:val="22"/>
          <w:lang w:eastAsia="en-US"/>
        </w:rPr>
        <w:t>% nel 2 anno, 79% nel 3 anno</w:t>
      </w:r>
      <w:r>
        <w:rPr>
          <w:rFonts w:ascii="Franklin Gothic Book" w:eastAsiaTheme="minorHAnsi" w:hAnsi="Franklin Gothic Book" w:cstheme="minorBidi"/>
          <w:color w:val="000066"/>
          <w:sz w:val="22"/>
          <w:szCs w:val="22"/>
          <w:lang w:eastAsia="en-US"/>
        </w:rPr>
        <w:t xml:space="preserve">. </w:t>
      </w:r>
      <w:r w:rsidR="00EE648C">
        <w:rPr>
          <w:rFonts w:ascii="Franklin Gothic Book" w:eastAsiaTheme="minorHAnsi" w:hAnsi="Franklin Gothic Book" w:cstheme="minorBidi"/>
          <w:color w:val="000066"/>
          <w:sz w:val="22"/>
          <w:szCs w:val="22"/>
          <w:lang w:eastAsia="en-US"/>
        </w:rPr>
        <w:t>La</w:t>
      </w:r>
      <w:r w:rsidR="007C550E">
        <w:rPr>
          <w:rFonts w:ascii="Franklin Gothic Book" w:eastAsiaTheme="minorHAnsi" w:hAnsi="Franklin Gothic Book" w:cstheme="minorBidi"/>
          <w:color w:val="000066"/>
          <w:sz w:val="22"/>
          <w:szCs w:val="22"/>
          <w:lang w:eastAsia="en-US"/>
        </w:rPr>
        <w:t xml:space="preserve"> maggior parte degli insegnamenti </w:t>
      </w:r>
      <w:r w:rsidR="00EE648C">
        <w:rPr>
          <w:rFonts w:ascii="Franklin Gothic Book" w:eastAsiaTheme="minorHAnsi" w:hAnsi="Franklin Gothic Book" w:cstheme="minorBidi"/>
          <w:color w:val="000066"/>
          <w:sz w:val="22"/>
          <w:szCs w:val="22"/>
          <w:lang w:eastAsia="en-US"/>
        </w:rPr>
        <w:t xml:space="preserve">(n. </w:t>
      </w:r>
      <w:r w:rsidR="007C550E">
        <w:rPr>
          <w:rFonts w:ascii="Franklin Gothic Book" w:eastAsiaTheme="minorHAnsi" w:hAnsi="Franklin Gothic Book" w:cstheme="minorBidi"/>
          <w:color w:val="000066"/>
          <w:sz w:val="22"/>
          <w:szCs w:val="22"/>
          <w:lang w:eastAsia="en-US"/>
        </w:rPr>
        <w:t>26</w:t>
      </w:r>
      <w:r w:rsidR="00EE648C">
        <w:rPr>
          <w:rFonts w:ascii="Franklin Gothic Book" w:eastAsiaTheme="minorHAnsi" w:hAnsi="Franklin Gothic Book" w:cstheme="minorBidi"/>
          <w:color w:val="000066"/>
          <w:sz w:val="22"/>
          <w:szCs w:val="22"/>
          <w:lang w:eastAsia="en-US"/>
        </w:rPr>
        <w:t>) ha avuto</w:t>
      </w:r>
      <w:r w:rsidR="007C550E">
        <w:rPr>
          <w:rFonts w:ascii="Franklin Gothic Book" w:eastAsiaTheme="minorHAnsi" w:hAnsi="Franklin Gothic Book" w:cstheme="minorBidi"/>
          <w:color w:val="000066"/>
          <w:sz w:val="22"/>
          <w:szCs w:val="22"/>
          <w:lang w:eastAsia="en-US"/>
        </w:rPr>
        <w:t xml:space="preserve"> una valutazione compresa </w:t>
      </w:r>
      <w:r w:rsidR="00EE648C">
        <w:rPr>
          <w:rFonts w:ascii="Franklin Gothic Book" w:eastAsiaTheme="minorHAnsi" w:hAnsi="Franklin Gothic Book" w:cstheme="minorBidi"/>
          <w:color w:val="000066"/>
          <w:sz w:val="22"/>
          <w:szCs w:val="22"/>
          <w:lang w:eastAsia="en-US"/>
        </w:rPr>
        <w:t>fra</w:t>
      </w:r>
      <w:r w:rsidR="007C550E">
        <w:rPr>
          <w:rFonts w:ascii="Franklin Gothic Book" w:eastAsiaTheme="minorHAnsi" w:hAnsi="Franklin Gothic Book" w:cstheme="minorBidi"/>
          <w:color w:val="000066"/>
          <w:sz w:val="22"/>
          <w:szCs w:val="22"/>
          <w:lang w:eastAsia="en-US"/>
        </w:rPr>
        <w:t xml:space="preserve"> 90-100%; </w:t>
      </w:r>
      <w:r w:rsidR="00EE648C">
        <w:rPr>
          <w:rFonts w:ascii="Franklin Gothic Book" w:eastAsiaTheme="minorHAnsi" w:hAnsi="Franklin Gothic Book" w:cstheme="minorBidi"/>
          <w:color w:val="000066"/>
          <w:sz w:val="22"/>
          <w:szCs w:val="22"/>
          <w:lang w:eastAsia="en-US"/>
        </w:rPr>
        <w:t xml:space="preserve">i restanti (n 14) si sono collocati nella fascia 70-89%. Solo 3 insegnamenti, tutti nel primo semestre, hanno </w:t>
      </w:r>
      <w:r w:rsidR="0016780B">
        <w:rPr>
          <w:rFonts w:ascii="Franklin Gothic Book" w:eastAsiaTheme="minorHAnsi" w:hAnsi="Franklin Gothic Book" w:cstheme="minorBidi"/>
          <w:color w:val="000066"/>
          <w:sz w:val="22"/>
          <w:szCs w:val="22"/>
          <w:lang w:eastAsia="en-US"/>
        </w:rPr>
        <w:t>raggiunto valutazioni inferiori e sono stati oggetto di azioni di miglioramento concordate con i docenti.</w:t>
      </w:r>
    </w:p>
    <w:p w:rsidR="00C702EF" w:rsidRDefault="00F16138"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 xml:space="preserve">Va </w:t>
      </w:r>
      <w:r w:rsidR="0016780B">
        <w:rPr>
          <w:rFonts w:ascii="Franklin Gothic Book" w:eastAsiaTheme="minorHAnsi" w:hAnsi="Franklin Gothic Book" w:cstheme="minorBidi"/>
          <w:color w:val="000066"/>
          <w:sz w:val="22"/>
          <w:szCs w:val="22"/>
          <w:lang w:eastAsia="en-US"/>
        </w:rPr>
        <w:t>rilevato</w:t>
      </w:r>
      <w:r>
        <w:rPr>
          <w:rFonts w:ascii="Franklin Gothic Book" w:eastAsiaTheme="minorHAnsi" w:hAnsi="Franklin Gothic Book" w:cstheme="minorBidi"/>
          <w:color w:val="000066"/>
          <w:sz w:val="22"/>
          <w:szCs w:val="22"/>
          <w:lang w:eastAsia="en-US"/>
        </w:rPr>
        <w:t xml:space="preserve"> che</w:t>
      </w:r>
      <w:r w:rsidR="0016780B">
        <w:rPr>
          <w:rFonts w:ascii="Franklin Gothic Book" w:eastAsiaTheme="minorHAnsi" w:hAnsi="Franklin Gothic Book" w:cstheme="minorBidi"/>
          <w:color w:val="000066"/>
          <w:sz w:val="22"/>
          <w:szCs w:val="22"/>
          <w:lang w:eastAsia="en-US"/>
        </w:rPr>
        <w:t xml:space="preserve"> una delle domande con la maggiore criticità è la domanda n.2 relativa al</w:t>
      </w:r>
      <w:r w:rsidR="00910A41">
        <w:rPr>
          <w:rFonts w:ascii="Franklin Gothic Book" w:eastAsiaTheme="minorHAnsi" w:hAnsi="Franklin Gothic Book" w:cstheme="minorBidi"/>
          <w:color w:val="000066"/>
          <w:sz w:val="22"/>
          <w:szCs w:val="22"/>
          <w:lang w:eastAsia="en-US"/>
        </w:rPr>
        <w:t xml:space="preserve"> carico di studio relativamente </w:t>
      </w:r>
      <w:r w:rsidR="0016780B">
        <w:rPr>
          <w:rFonts w:ascii="Franklin Gothic Book" w:eastAsiaTheme="minorHAnsi" w:hAnsi="Franklin Gothic Book" w:cstheme="minorBidi"/>
          <w:color w:val="000066"/>
          <w:sz w:val="22"/>
          <w:szCs w:val="22"/>
          <w:lang w:eastAsia="en-US"/>
        </w:rPr>
        <w:t>CFU</w:t>
      </w:r>
      <w:r w:rsidR="00910A41">
        <w:rPr>
          <w:rFonts w:ascii="Franklin Gothic Book" w:eastAsiaTheme="minorHAnsi" w:hAnsi="Franklin Gothic Book" w:cstheme="minorBidi"/>
          <w:color w:val="000066"/>
          <w:sz w:val="22"/>
          <w:szCs w:val="22"/>
          <w:lang w:eastAsia="en-US"/>
        </w:rPr>
        <w:t xml:space="preserve"> assegnati.</w:t>
      </w:r>
      <w:r w:rsidR="0016780B">
        <w:rPr>
          <w:rFonts w:ascii="Franklin Gothic Book" w:eastAsiaTheme="minorHAnsi" w:hAnsi="Franklin Gothic Book" w:cstheme="minorBidi"/>
          <w:color w:val="000066"/>
          <w:sz w:val="22"/>
          <w:szCs w:val="22"/>
          <w:lang w:eastAsia="en-US"/>
        </w:rPr>
        <w:t xml:space="preserve"> Il CCdS riafferma la necessità di correlare i programmi con i CFU a disposizione e di procedere ad una migliore integrazione degli stessi in senso orizzontale (CI, CI nello stesso semestre, CI nello </w:t>
      </w:r>
      <w:r w:rsidR="00341966">
        <w:rPr>
          <w:rFonts w:ascii="Franklin Gothic Book" w:eastAsiaTheme="minorHAnsi" w:hAnsi="Franklin Gothic Book" w:cstheme="minorBidi"/>
          <w:color w:val="000066"/>
          <w:sz w:val="22"/>
          <w:szCs w:val="22"/>
          <w:lang w:eastAsia="en-US"/>
        </w:rPr>
        <w:t xml:space="preserve">stesso anno) e verticale (CI nei </w:t>
      </w:r>
      <w:r w:rsidR="0016780B">
        <w:rPr>
          <w:rFonts w:ascii="Franklin Gothic Book" w:eastAsiaTheme="minorHAnsi" w:hAnsi="Franklin Gothic Book" w:cstheme="minorBidi"/>
          <w:color w:val="000066"/>
          <w:sz w:val="22"/>
          <w:szCs w:val="22"/>
          <w:lang w:eastAsia="en-US"/>
        </w:rPr>
        <w:t>diversi anni).</w:t>
      </w:r>
    </w:p>
    <w:p w:rsidR="00910A41" w:rsidRDefault="00910A41"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p>
    <w:p w:rsidR="00AA1A66" w:rsidRDefault="00AA1A66"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p>
    <w:p w:rsidR="00540264" w:rsidRDefault="00910A41" w:rsidP="00653BC6">
      <w:pPr>
        <w:spacing w:after="0" w:line="280" w:lineRule="exact"/>
        <w:ind w:left="420"/>
        <w:jc w:val="center"/>
        <w:rPr>
          <w:rFonts w:ascii="Franklin Gothic Book" w:hAnsi="Franklin Gothic Book" w:cs="Times New Roman"/>
          <w:i/>
          <w:color w:val="000066"/>
        </w:rPr>
      </w:pPr>
      <w:r>
        <w:rPr>
          <w:rFonts w:ascii="Franklin Gothic Book" w:hAnsi="Franklin Gothic Book"/>
          <w:color w:val="000066"/>
        </w:rPr>
        <w:t xml:space="preserve">Punto </w:t>
      </w:r>
      <w:r w:rsidR="00EE364E">
        <w:rPr>
          <w:rFonts w:ascii="Franklin Gothic Book" w:hAnsi="Franklin Gothic Book"/>
          <w:color w:val="000066"/>
        </w:rPr>
        <w:t>3</w:t>
      </w:r>
      <w:r w:rsidRPr="00C702EF">
        <w:rPr>
          <w:rFonts w:ascii="Franklin Gothic Book" w:hAnsi="Franklin Gothic Book"/>
          <w:color w:val="000066"/>
        </w:rPr>
        <w:t xml:space="preserve"> - </w:t>
      </w:r>
      <w:r w:rsidRPr="00C702EF">
        <w:rPr>
          <w:rFonts w:ascii="Franklin Gothic Book" w:hAnsi="Franklin Gothic Book" w:cs="Times New Roman"/>
          <w:i/>
          <w:color w:val="000066"/>
        </w:rPr>
        <w:t>Valutazione della didattica dell’ A.A. 2018/2019</w:t>
      </w:r>
      <w:r>
        <w:rPr>
          <w:rFonts w:ascii="Franklin Gothic Book" w:hAnsi="Franklin Gothic Book" w:cs="Times New Roman"/>
          <w:i/>
          <w:color w:val="000066"/>
        </w:rPr>
        <w:t xml:space="preserve"> </w:t>
      </w:r>
    </w:p>
    <w:p w:rsidR="00910A41" w:rsidRPr="00AA1A66" w:rsidRDefault="00910A41" w:rsidP="00AA1A66">
      <w:pPr>
        <w:spacing w:after="240" w:line="280" w:lineRule="exact"/>
        <w:ind w:left="420"/>
        <w:jc w:val="center"/>
        <w:rPr>
          <w:rFonts w:ascii="Franklin Gothic Book" w:hAnsi="Franklin Gothic Book" w:cs="Times New Roman"/>
          <w:i/>
          <w:color w:val="000066"/>
        </w:rPr>
      </w:pPr>
      <w:r>
        <w:rPr>
          <w:rFonts w:ascii="Franklin Gothic Book" w:hAnsi="Franklin Gothic Book" w:cs="Times New Roman"/>
          <w:i/>
          <w:color w:val="000066"/>
        </w:rPr>
        <w:t>Schede 2 e 4 parte A – Schede 2 e 4 parte B</w:t>
      </w:r>
    </w:p>
    <w:p w:rsidR="00B159FD" w:rsidRDefault="0038443F"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I quadri</w:t>
      </w:r>
      <w:r w:rsidR="00B159FD">
        <w:rPr>
          <w:rFonts w:ascii="Franklin Gothic Book" w:eastAsiaTheme="minorHAnsi" w:hAnsi="Franklin Gothic Book" w:cstheme="minorBidi"/>
          <w:color w:val="000066"/>
          <w:sz w:val="22"/>
          <w:szCs w:val="22"/>
          <w:lang w:eastAsia="en-US"/>
        </w:rPr>
        <w:t xml:space="preserve"> aggiornati</w:t>
      </w:r>
      <w:r>
        <w:rPr>
          <w:rFonts w:ascii="Franklin Gothic Book" w:eastAsiaTheme="minorHAnsi" w:hAnsi="Franklin Gothic Book" w:cstheme="minorBidi"/>
          <w:color w:val="000066"/>
          <w:sz w:val="22"/>
          <w:szCs w:val="22"/>
          <w:lang w:eastAsia="en-US"/>
        </w:rPr>
        <w:t xml:space="preserve"> relativi alle valutazioni “aggiuntive” consistenti </w:t>
      </w:r>
      <w:r w:rsidR="009D5FD8">
        <w:rPr>
          <w:rFonts w:ascii="Franklin Gothic Book" w:eastAsiaTheme="minorHAnsi" w:hAnsi="Franklin Gothic Book" w:cstheme="minorBidi"/>
          <w:color w:val="000066"/>
          <w:sz w:val="22"/>
          <w:szCs w:val="22"/>
          <w:lang w:eastAsia="en-US"/>
        </w:rPr>
        <w:t>nei Quadri 2 e 4 parte A e Quadri 2</w:t>
      </w:r>
      <w:r w:rsidR="00B159FD">
        <w:rPr>
          <w:rFonts w:ascii="Franklin Gothic Book" w:eastAsiaTheme="minorHAnsi" w:hAnsi="Franklin Gothic Book" w:cstheme="minorBidi"/>
          <w:color w:val="000066"/>
          <w:sz w:val="22"/>
          <w:szCs w:val="22"/>
          <w:lang w:eastAsia="en-US"/>
        </w:rPr>
        <w:t xml:space="preserve"> e 4 parte B sono stati trasmessi dal PQA</w:t>
      </w:r>
      <w:r w:rsidR="002314D0">
        <w:rPr>
          <w:rFonts w:ascii="Franklin Gothic Book" w:eastAsiaTheme="minorHAnsi" w:hAnsi="Franklin Gothic Book" w:cstheme="minorBidi"/>
          <w:color w:val="000066"/>
          <w:sz w:val="22"/>
          <w:szCs w:val="22"/>
          <w:lang w:eastAsia="en-US"/>
        </w:rPr>
        <w:t xml:space="preserve"> il 23 luglio 2020. I dati sono </w:t>
      </w:r>
      <w:r w:rsidR="00B159FD">
        <w:rPr>
          <w:rFonts w:ascii="Franklin Gothic Book" w:eastAsiaTheme="minorHAnsi" w:hAnsi="Franklin Gothic Book" w:cstheme="minorBidi"/>
          <w:color w:val="000066"/>
          <w:sz w:val="22"/>
          <w:szCs w:val="22"/>
          <w:lang w:eastAsia="en-US"/>
        </w:rPr>
        <w:t>discussi</w:t>
      </w:r>
      <w:r w:rsidR="002314D0">
        <w:rPr>
          <w:rFonts w:ascii="Franklin Gothic Book" w:eastAsiaTheme="minorHAnsi" w:hAnsi="Franklin Gothic Book" w:cstheme="minorBidi"/>
          <w:color w:val="000066"/>
          <w:sz w:val="22"/>
          <w:szCs w:val="22"/>
          <w:lang w:eastAsia="en-US"/>
        </w:rPr>
        <w:t xml:space="preserve"> </w:t>
      </w:r>
      <w:r w:rsidR="00B159FD">
        <w:rPr>
          <w:rFonts w:ascii="Franklin Gothic Book" w:eastAsiaTheme="minorHAnsi" w:hAnsi="Franklin Gothic Book" w:cstheme="minorBidi"/>
          <w:color w:val="000066"/>
          <w:sz w:val="22"/>
          <w:szCs w:val="22"/>
          <w:lang w:eastAsia="en-US"/>
        </w:rPr>
        <w:t xml:space="preserve">dal </w:t>
      </w:r>
      <w:r w:rsidR="002314D0">
        <w:rPr>
          <w:rFonts w:ascii="Franklin Gothic Book" w:eastAsiaTheme="minorHAnsi" w:hAnsi="Franklin Gothic Book" w:cstheme="minorBidi"/>
          <w:color w:val="000066"/>
          <w:sz w:val="22"/>
          <w:szCs w:val="22"/>
          <w:lang w:eastAsia="en-US"/>
        </w:rPr>
        <w:t>Gruppo di Assicurazione della Qualità del CdS nella riunione</w:t>
      </w:r>
      <w:r w:rsidR="00B159FD">
        <w:rPr>
          <w:rFonts w:ascii="Franklin Gothic Book" w:eastAsiaTheme="minorHAnsi" w:hAnsi="Franklin Gothic Book" w:cstheme="minorBidi"/>
          <w:color w:val="000066"/>
          <w:sz w:val="22"/>
          <w:szCs w:val="22"/>
          <w:lang w:eastAsia="en-US"/>
        </w:rPr>
        <w:t xml:space="preserve">, regolarmente convocata, </w:t>
      </w:r>
      <w:r w:rsidR="00B159FD" w:rsidRPr="00714CED">
        <w:rPr>
          <w:rFonts w:ascii="Franklin Gothic Book" w:eastAsiaTheme="minorHAnsi" w:hAnsi="Franklin Gothic Book" w:cstheme="minorBidi"/>
          <w:color w:val="000066"/>
          <w:sz w:val="22"/>
          <w:szCs w:val="22"/>
          <w:lang w:eastAsia="en-US"/>
        </w:rPr>
        <w:t xml:space="preserve">del </w:t>
      </w:r>
      <w:r w:rsidR="00714CED" w:rsidRPr="00B91991">
        <w:rPr>
          <w:rFonts w:ascii="Franklin Gothic Book" w:eastAsiaTheme="minorHAnsi" w:hAnsi="Franklin Gothic Book" w:cstheme="minorBidi"/>
          <w:color w:val="000066"/>
          <w:sz w:val="22"/>
          <w:szCs w:val="22"/>
          <w:lang w:eastAsia="en-US"/>
        </w:rPr>
        <w:t>08 ottobre 2020</w:t>
      </w:r>
    </w:p>
    <w:p w:rsidR="00910A41" w:rsidRDefault="001356D7"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 xml:space="preserve">I dati della “parte A” sono relativi alla organizzazione complessiva degli insegnamenti (orari, esami ...) ed alle strutture/attrezzature messe a disposizione. La valutazione complessiva </w:t>
      </w:r>
      <w:r w:rsidR="00B159FD">
        <w:rPr>
          <w:rFonts w:ascii="Franklin Gothic Book" w:eastAsiaTheme="minorHAnsi" w:hAnsi="Franklin Gothic Book" w:cstheme="minorBidi"/>
          <w:color w:val="000066"/>
          <w:sz w:val="22"/>
          <w:szCs w:val="22"/>
          <w:lang w:eastAsia="en-US"/>
        </w:rPr>
        <w:t>raggiunta dal CdS</w:t>
      </w:r>
      <w:r>
        <w:rPr>
          <w:rFonts w:ascii="Franklin Gothic Book" w:eastAsiaTheme="minorHAnsi" w:hAnsi="Franklin Gothic Book" w:cstheme="minorBidi"/>
          <w:color w:val="000066"/>
          <w:sz w:val="22"/>
          <w:szCs w:val="22"/>
          <w:lang w:eastAsia="en-US"/>
        </w:rPr>
        <w:t xml:space="preserve"> è del</w:t>
      </w:r>
      <w:r w:rsidR="00B159FD">
        <w:rPr>
          <w:rFonts w:ascii="Franklin Gothic Book" w:eastAsiaTheme="minorHAnsi" w:hAnsi="Franklin Gothic Book" w:cstheme="minorBidi"/>
          <w:color w:val="000066"/>
          <w:sz w:val="22"/>
          <w:szCs w:val="22"/>
          <w:lang w:eastAsia="en-US"/>
        </w:rPr>
        <w:t>l’87%.</w:t>
      </w:r>
      <w:r>
        <w:rPr>
          <w:rFonts w:ascii="Franklin Gothic Book" w:eastAsiaTheme="minorHAnsi" w:hAnsi="Franklin Gothic Book" w:cstheme="minorBidi"/>
          <w:color w:val="000066"/>
          <w:sz w:val="22"/>
          <w:szCs w:val="22"/>
          <w:lang w:eastAsia="en-US"/>
        </w:rPr>
        <w:t xml:space="preserve"> Emerge la criticità</w:t>
      </w:r>
      <w:r w:rsidR="00B159FD">
        <w:rPr>
          <w:rFonts w:ascii="Franklin Gothic Book" w:eastAsiaTheme="minorHAnsi" w:hAnsi="Franklin Gothic Book" w:cstheme="minorBidi"/>
          <w:color w:val="000066"/>
          <w:sz w:val="22"/>
          <w:szCs w:val="22"/>
          <w:lang w:eastAsia="en-US"/>
        </w:rPr>
        <w:t xml:space="preserve"> relativa </w:t>
      </w:r>
      <w:r w:rsidR="00B159FD" w:rsidRPr="00B91991">
        <w:rPr>
          <w:rFonts w:ascii="Franklin Gothic Book" w:eastAsiaTheme="minorHAnsi" w:hAnsi="Franklin Gothic Book" w:cstheme="minorBidi"/>
          <w:color w:val="000066"/>
          <w:sz w:val="22"/>
          <w:szCs w:val="22"/>
          <w:lang w:eastAsia="en-US"/>
        </w:rPr>
        <w:t xml:space="preserve">principalmente agli spazi </w:t>
      </w:r>
      <w:r w:rsidRPr="00B91991">
        <w:rPr>
          <w:rFonts w:ascii="Franklin Gothic Book" w:eastAsiaTheme="minorHAnsi" w:hAnsi="Franklin Gothic Book" w:cstheme="minorBidi"/>
          <w:color w:val="000066"/>
          <w:sz w:val="22"/>
          <w:szCs w:val="22"/>
          <w:lang w:eastAsia="en-US"/>
        </w:rPr>
        <w:t>studio</w:t>
      </w:r>
      <w:r w:rsidRPr="001356D7">
        <w:rPr>
          <w:rFonts w:ascii="Franklin Gothic Book" w:eastAsiaTheme="minorHAnsi" w:hAnsi="Franklin Gothic Book" w:cstheme="minorBidi"/>
          <w:color w:val="000066"/>
          <w:sz w:val="22"/>
          <w:szCs w:val="22"/>
          <w:lang w:eastAsia="en-US"/>
        </w:rPr>
        <w:t xml:space="preserve"> (dotazione di prese elettriche, tavoli, climatizzazione)</w:t>
      </w:r>
      <w:r>
        <w:rPr>
          <w:rFonts w:ascii="Franklin Gothic Book" w:eastAsiaTheme="minorHAnsi" w:hAnsi="Franklin Gothic Book" w:cstheme="minorBidi"/>
          <w:color w:val="000066"/>
          <w:sz w:val="22"/>
          <w:szCs w:val="22"/>
          <w:lang w:eastAsia="en-US"/>
        </w:rPr>
        <w:t xml:space="preserve"> che riporta una valutazione positiva solo del 61,11% e negativa del 38,89%.</w:t>
      </w:r>
    </w:p>
    <w:p w:rsidR="001356D7" w:rsidRDefault="00717A96"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I</w:t>
      </w:r>
      <w:r w:rsidR="001917A0">
        <w:rPr>
          <w:rFonts w:ascii="Franklin Gothic Book" w:eastAsiaTheme="minorHAnsi" w:hAnsi="Franklin Gothic Book" w:cstheme="minorBidi"/>
          <w:color w:val="000066"/>
          <w:sz w:val="22"/>
          <w:szCs w:val="22"/>
          <w:lang w:eastAsia="en-US"/>
        </w:rPr>
        <w:t>l Corso</w:t>
      </w:r>
      <w:r w:rsidR="005549AF">
        <w:rPr>
          <w:rFonts w:ascii="Franklin Gothic Book" w:eastAsiaTheme="minorHAnsi" w:hAnsi="Franklin Gothic Book" w:cstheme="minorBidi"/>
          <w:color w:val="000066"/>
          <w:sz w:val="22"/>
          <w:szCs w:val="22"/>
          <w:lang w:eastAsia="en-US"/>
        </w:rPr>
        <w:t xml:space="preserve"> di Studi</w:t>
      </w:r>
      <w:r w:rsidR="001917A0">
        <w:rPr>
          <w:rFonts w:ascii="Franklin Gothic Book" w:eastAsiaTheme="minorHAnsi" w:hAnsi="Franklin Gothic Book" w:cstheme="minorBidi"/>
          <w:color w:val="000066"/>
          <w:sz w:val="22"/>
          <w:szCs w:val="22"/>
          <w:lang w:eastAsia="en-US"/>
        </w:rPr>
        <w:t xml:space="preserve"> non</w:t>
      </w:r>
      <w:r>
        <w:rPr>
          <w:rFonts w:ascii="Franklin Gothic Book" w:eastAsiaTheme="minorHAnsi" w:hAnsi="Franklin Gothic Book" w:cstheme="minorBidi"/>
          <w:color w:val="000066"/>
          <w:sz w:val="22"/>
          <w:szCs w:val="22"/>
          <w:lang w:eastAsia="en-US"/>
        </w:rPr>
        <w:t xml:space="preserve"> può pianificare indipendentemente azioni di miglioramento ma si impegna a segnalare quanto emerso nelle sedi adeguate.</w:t>
      </w:r>
      <w:r w:rsidR="001917A0">
        <w:rPr>
          <w:rFonts w:ascii="Franklin Gothic Book" w:eastAsiaTheme="minorHAnsi" w:hAnsi="Franklin Gothic Book" w:cstheme="minorBidi"/>
          <w:color w:val="000066"/>
          <w:sz w:val="22"/>
          <w:szCs w:val="22"/>
          <w:lang w:eastAsia="en-US"/>
        </w:rPr>
        <w:t xml:space="preserve"> </w:t>
      </w:r>
    </w:p>
    <w:p w:rsidR="00B91991" w:rsidRDefault="0021456A"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 xml:space="preserve">I dati della “parte B” riguardano le prove </w:t>
      </w:r>
      <w:r w:rsidR="007D1E72">
        <w:rPr>
          <w:rFonts w:ascii="Franklin Gothic Book" w:eastAsiaTheme="minorHAnsi" w:hAnsi="Franklin Gothic Book" w:cstheme="minorBidi"/>
          <w:color w:val="000066"/>
          <w:sz w:val="22"/>
          <w:szCs w:val="22"/>
          <w:lang w:eastAsia="en-US"/>
        </w:rPr>
        <w:t>valutative</w:t>
      </w:r>
      <w:r>
        <w:rPr>
          <w:rFonts w:ascii="Franklin Gothic Book" w:eastAsiaTheme="minorHAnsi" w:hAnsi="Franklin Gothic Book" w:cstheme="minorBidi"/>
          <w:color w:val="000066"/>
          <w:sz w:val="22"/>
          <w:szCs w:val="22"/>
          <w:lang w:eastAsia="en-US"/>
        </w:rPr>
        <w:t xml:space="preserve"> </w:t>
      </w:r>
      <w:r w:rsidR="00891D5A">
        <w:rPr>
          <w:rFonts w:ascii="Franklin Gothic Book" w:eastAsiaTheme="minorHAnsi" w:hAnsi="Franklin Gothic Book" w:cstheme="minorBidi"/>
          <w:color w:val="000066"/>
          <w:sz w:val="22"/>
          <w:szCs w:val="22"/>
          <w:lang w:eastAsia="en-US"/>
        </w:rPr>
        <w:t>adottate nell’</w:t>
      </w:r>
      <w:r w:rsidR="007D1E72">
        <w:rPr>
          <w:rFonts w:ascii="Franklin Gothic Book" w:eastAsiaTheme="minorHAnsi" w:hAnsi="Franklin Gothic Book" w:cstheme="minorBidi"/>
          <w:color w:val="000066"/>
          <w:sz w:val="22"/>
          <w:szCs w:val="22"/>
          <w:lang w:eastAsia="en-US"/>
        </w:rPr>
        <w:t xml:space="preserve">ambito dei singoli insegnamenti; per </w:t>
      </w:r>
      <w:r w:rsidR="007D1E72" w:rsidRPr="00B91991">
        <w:rPr>
          <w:rFonts w:ascii="Franklin Gothic Book" w:eastAsiaTheme="minorHAnsi" w:hAnsi="Franklin Gothic Book" w:cstheme="minorBidi"/>
          <w:color w:val="000066"/>
          <w:sz w:val="22"/>
          <w:szCs w:val="22"/>
          <w:lang w:eastAsia="en-US"/>
        </w:rPr>
        <w:t>ogni singola domanda la media complessiva (dei singoli insegnamenti) risulta essere superiore al</w:t>
      </w:r>
      <w:r w:rsidR="00717A96" w:rsidRPr="00B91991">
        <w:rPr>
          <w:rFonts w:ascii="Franklin Gothic Book" w:eastAsiaTheme="minorHAnsi" w:hAnsi="Franklin Gothic Book" w:cstheme="minorBidi"/>
          <w:color w:val="000066"/>
          <w:sz w:val="22"/>
          <w:szCs w:val="22"/>
          <w:lang w:eastAsia="en-US"/>
        </w:rPr>
        <w:t>l’</w:t>
      </w:r>
      <w:r w:rsidR="007D1E72" w:rsidRPr="00B91991">
        <w:rPr>
          <w:rFonts w:ascii="Franklin Gothic Book" w:eastAsiaTheme="minorHAnsi" w:hAnsi="Franklin Gothic Book" w:cstheme="minorBidi"/>
          <w:color w:val="000066"/>
          <w:sz w:val="22"/>
          <w:szCs w:val="22"/>
          <w:lang w:eastAsia="en-US"/>
        </w:rPr>
        <w:t xml:space="preserve"> 80% </w:t>
      </w:r>
      <w:r w:rsidR="00714CED" w:rsidRPr="00B91991">
        <w:rPr>
          <w:rFonts w:ascii="Franklin Gothic Book" w:eastAsiaTheme="minorHAnsi" w:hAnsi="Franklin Gothic Book" w:cstheme="minorBidi"/>
          <w:color w:val="000066"/>
          <w:sz w:val="22"/>
          <w:szCs w:val="22"/>
          <w:lang w:eastAsia="en-US"/>
        </w:rPr>
        <w:t>La media generale, considerando tutte le valutazioni espresse, risulta essere del 91%.</w:t>
      </w:r>
    </w:p>
    <w:p w:rsidR="005549AF" w:rsidRDefault="007D1E72"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r>
        <w:rPr>
          <w:rFonts w:ascii="Franklin Gothic Book" w:eastAsiaTheme="minorHAnsi" w:hAnsi="Franklin Gothic Book" w:cstheme="minorBidi"/>
          <w:color w:val="000066"/>
          <w:sz w:val="22"/>
          <w:szCs w:val="22"/>
          <w:lang w:eastAsia="en-US"/>
        </w:rPr>
        <w:t>Le percentuali espresse sono da ritenersi soddisfacenti e sono</w:t>
      </w:r>
      <w:r w:rsidR="00F2760A">
        <w:rPr>
          <w:rFonts w:ascii="Franklin Gothic Book" w:eastAsiaTheme="minorHAnsi" w:hAnsi="Franklin Gothic Book" w:cstheme="minorBidi"/>
          <w:color w:val="000066"/>
          <w:sz w:val="22"/>
          <w:szCs w:val="22"/>
          <w:lang w:eastAsia="en-US"/>
        </w:rPr>
        <w:t xml:space="preserve"> </w:t>
      </w:r>
      <w:r>
        <w:rPr>
          <w:rFonts w:ascii="Franklin Gothic Book" w:eastAsiaTheme="minorHAnsi" w:hAnsi="Franklin Gothic Book" w:cstheme="minorBidi"/>
          <w:color w:val="000066"/>
          <w:sz w:val="22"/>
          <w:szCs w:val="22"/>
          <w:lang w:eastAsia="en-US"/>
        </w:rPr>
        <w:t xml:space="preserve">in linea con i dati </w:t>
      </w:r>
      <w:r w:rsidR="00717A96">
        <w:rPr>
          <w:rFonts w:ascii="Franklin Gothic Book" w:eastAsiaTheme="minorHAnsi" w:hAnsi="Franklin Gothic Book" w:cstheme="minorBidi"/>
          <w:color w:val="000066"/>
          <w:sz w:val="22"/>
          <w:szCs w:val="22"/>
          <w:lang w:eastAsia="en-US"/>
        </w:rPr>
        <w:t>degli altri Corsi</w:t>
      </w:r>
      <w:r w:rsidR="001D52E4">
        <w:rPr>
          <w:rFonts w:ascii="Franklin Gothic Book" w:eastAsiaTheme="minorHAnsi" w:hAnsi="Franklin Gothic Book" w:cstheme="minorBidi"/>
          <w:color w:val="000066"/>
          <w:sz w:val="22"/>
          <w:szCs w:val="22"/>
          <w:lang w:eastAsia="en-US"/>
        </w:rPr>
        <w:t xml:space="preserve"> professionalizzanti.</w:t>
      </w:r>
    </w:p>
    <w:p w:rsidR="00910A41" w:rsidRPr="00C702EF" w:rsidRDefault="00910A41" w:rsidP="00910A41">
      <w:pPr>
        <w:pStyle w:val="Rientrocorpodeltesto"/>
        <w:spacing w:line="280" w:lineRule="exact"/>
        <w:ind w:firstLine="0"/>
        <w:jc w:val="both"/>
        <w:rPr>
          <w:rFonts w:ascii="Franklin Gothic Book" w:eastAsiaTheme="minorHAnsi" w:hAnsi="Franklin Gothic Book" w:cstheme="minorBidi"/>
          <w:color w:val="000066"/>
          <w:sz w:val="22"/>
          <w:szCs w:val="22"/>
          <w:lang w:eastAsia="en-US"/>
        </w:rPr>
      </w:pPr>
    </w:p>
    <w:p w:rsidR="00AA1A66" w:rsidRDefault="00AA1A66" w:rsidP="00872477">
      <w:pPr>
        <w:pStyle w:val="Rientrocorpodeltesto"/>
        <w:spacing w:after="120"/>
        <w:ind w:firstLine="0"/>
        <w:jc w:val="center"/>
        <w:rPr>
          <w:rFonts w:ascii="Franklin Gothic Book" w:hAnsi="Franklin Gothic Book"/>
          <w:color w:val="000066"/>
          <w:sz w:val="22"/>
          <w:szCs w:val="22"/>
        </w:rPr>
      </w:pPr>
    </w:p>
    <w:p w:rsidR="00AA1A66" w:rsidRPr="00AA1A66" w:rsidRDefault="00AC79D2" w:rsidP="00AA1A66">
      <w:pPr>
        <w:pStyle w:val="Rientrocorpodeltesto"/>
        <w:spacing w:after="240"/>
        <w:ind w:firstLine="0"/>
        <w:jc w:val="center"/>
        <w:rPr>
          <w:rFonts w:ascii="Franklin Gothic Book" w:hAnsi="Franklin Gothic Book"/>
          <w:i/>
          <w:color w:val="000066"/>
          <w:sz w:val="22"/>
          <w:szCs w:val="22"/>
        </w:rPr>
      </w:pPr>
      <w:r>
        <w:rPr>
          <w:rFonts w:ascii="Franklin Gothic Book" w:hAnsi="Franklin Gothic Book"/>
          <w:color w:val="000066"/>
          <w:sz w:val="22"/>
          <w:szCs w:val="22"/>
        </w:rPr>
        <w:t xml:space="preserve">Punto </w:t>
      </w:r>
      <w:r w:rsidR="00EE364E">
        <w:rPr>
          <w:rFonts w:ascii="Franklin Gothic Book" w:hAnsi="Franklin Gothic Book"/>
          <w:color w:val="000066"/>
          <w:sz w:val="22"/>
          <w:szCs w:val="22"/>
        </w:rPr>
        <w:t>4</w:t>
      </w:r>
      <w:r>
        <w:rPr>
          <w:rFonts w:ascii="Franklin Gothic Book" w:hAnsi="Franklin Gothic Book"/>
          <w:color w:val="000066"/>
          <w:sz w:val="22"/>
          <w:szCs w:val="22"/>
        </w:rPr>
        <w:t xml:space="preserve"> – </w:t>
      </w:r>
      <w:r w:rsidRPr="00AA1A66">
        <w:rPr>
          <w:rFonts w:ascii="Franklin Gothic Book" w:hAnsi="Franklin Gothic Book"/>
          <w:i/>
          <w:color w:val="000066"/>
          <w:sz w:val="22"/>
          <w:szCs w:val="22"/>
        </w:rPr>
        <w:t>Relazione annuale Commissione P</w:t>
      </w:r>
      <w:r w:rsidR="00840199" w:rsidRPr="00AA1A66">
        <w:rPr>
          <w:rFonts w:ascii="Franklin Gothic Book" w:hAnsi="Franklin Gothic Book"/>
          <w:i/>
          <w:color w:val="000066"/>
          <w:sz w:val="22"/>
          <w:szCs w:val="22"/>
        </w:rPr>
        <w:t>aritetica Docenti-Studenti</w:t>
      </w:r>
    </w:p>
    <w:p w:rsidR="00840199" w:rsidRPr="00EC70C9" w:rsidRDefault="00717A96" w:rsidP="00A6094C">
      <w:pPr>
        <w:pStyle w:val="Rientrocorpodeltesto"/>
        <w:spacing w:line="280" w:lineRule="exact"/>
        <w:ind w:firstLine="0"/>
        <w:jc w:val="both"/>
        <w:rPr>
          <w:rFonts w:ascii="Franklin Gothic Book" w:hAnsi="Franklin Gothic Book"/>
          <w:color w:val="000066"/>
          <w:sz w:val="22"/>
          <w:szCs w:val="22"/>
        </w:rPr>
      </w:pPr>
      <w:r w:rsidRPr="00EC70C9">
        <w:rPr>
          <w:rFonts w:ascii="Franklin Gothic Book" w:hAnsi="Franklin Gothic Book"/>
          <w:color w:val="000066"/>
          <w:sz w:val="22"/>
          <w:szCs w:val="22"/>
        </w:rPr>
        <w:t>La</w:t>
      </w:r>
      <w:r>
        <w:rPr>
          <w:rFonts w:ascii="Franklin Gothic Book" w:hAnsi="Franklin Gothic Book"/>
          <w:color w:val="000066"/>
          <w:sz w:val="22"/>
          <w:szCs w:val="22"/>
        </w:rPr>
        <w:t xml:space="preserve"> </w:t>
      </w:r>
      <w:r w:rsidR="00840199">
        <w:rPr>
          <w:rFonts w:ascii="Franklin Gothic Book" w:hAnsi="Franklin Gothic Book"/>
          <w:color w:val="000066"/>
          <w:sz w:val="22"/>
          <w:szCs w:val="22"/>
        </w:rPr>
        <w:t>relazione della Commissione, relativa all’AA 2018/2019</w:t>
      </w:r>
      <w:r>
        <w:rPr>
          <w:rFonts w:ascii="Franklin Gothic Book" w:hAnsi="Franklin Gothic Book"/>
          <w:color w:val="000066"/>
          <w:sz w:val="22"/>
          <w:szCs w:val="22"/>
        </w:rPr>
        <w:t xml:space="preserve"> è stata </w:t>
      </w:r>
      <w:r w:rsidR="00EC70C9">
        <w:rPr>
          <w:rFonts w:ascii="Franklin Gothic Book" w:hAnsi="Franklin Gothic Book"/>
          <w:color w:val="000066"/>
          <w:sz w:val="22"/>
          <w:szCs w:val="22"/>
        </w:rPr>
        <w:t>approvata nella seduta del 31.12.2019 e resa disponibile sul sito di Ateneo e Facoltà</w:t>
      </w:r>
      <w:r w:rsidR="00EC70C9" w:rsidRPr="00EC70C9">
        <w:rPr>
          <w:rFonts w:ascii="Franklin Gothic Book" w:hAnsi="Franklin Gothic Book"/>
          <w:color w:val="000066"/>
          <w:sz w:val="22"/>
          <w:szCs w:val="22"/>
        </w:rPr>
        <w:t>.</w:t>
      </w:r>
      <w:r w:rsidR="00840199" w:rsidRPr="00EC70C9">
        <w:rPr>
          <w:rFonts w:ascii="Franklin Gothic Book" w:hAnsi="Franklin Gothic Book"/>
          <w:color w:val="000066"/>
          <w:sz w:val="22"/>
          <w:szCs w:val="22"/>
        </w:rPr>
        <w:t xml:space="preserve"> </w:t>
      </w:r>
      <w:r w:rsidRPr="00EC70C9">
        <w:rPr>
          <w:rFonts w:ascii="Franklin Gothic Book" w:hAnsi="Franklin Gothic Book"/>
          <w:color w:val="000066"/>
          <w:sz w:val="22"/>
          <w:szCs w:val="22"/>
        </w:rPr>
        <w:t>Dalla relazione</w:t>
      </w:r>
      <w:r w:rsidR="00EC70C9" w:rsidRPr="00EC70C9">
        <w:rPr>
          <w:rFonts w:ascii="Franklin Gothic Book" w:hAnsi="Franklin Gothic Book"/>
          <w:color w:val="000066"/>
          <w:sz w:val="22"/>
          <w:szCs w:val="22"/>
        </w:rPr>
        <w:t>, per quanto concerne la parte riguardante il Corso,</w:t>
      </w:r>
      <w:r w:rsidRPr="00EC70C9">
        <w:rPr>
          <w:rFonts w:ascii="Franklin Gothic Book" w:hAnsi="Franklin Gothic Book"/>
          <w:color w:val="000066"/>
          <w:sz w:val="22"/>
          <w:szCs w:val="22"/>
        </w:rPr>
        <w:t xml:space="preserve"> non emergono segnalazioni di criticità.</w:t>
      </w:r>
    </w:p>
    <w:p w:rsidR="00A6094C" w:rsidRDefault="00717A96" w:rsidP="00A6094C">
      <w:pPr>
        <w:pStyle w:val="Rientrocorpodeltesto"/>
        <w:spacing w:line="280" w:lineRule="exact"/>
        <w:ind w:firstLine="0"/>
        <w:jc w:val="both"/>
        <w:rPr>
          <w:rFonts w:ascii="Franklin Gothic Book" w:hAnsi="Franklin Gothic Book"/>
          <w:color w:val="000066"/>
          <w:sz w:val="22"/>
          <w:szCs w:val="22"/>
        </w:rPr>
      </w:pPr>
      <w:r w:rsidRPr="00EC70C9">
        <w:rPr>
          <w:rFonts w:ascii="Franklin Gothic Book" w:hAnsi="Franklin Gothic Book"/>
          <w:color w:val="000066"/>
          <w:sz w:val="22"/>
          <w:szCs w:val="22"/>
        </w:rPr>
        <w:t xml:space="preserve">Viene incoraggiata la continuazione del percorso già intrapreso di </w:t>
      </w:r>
      <w:r w:rsidR="00A6094C" w:rsidRPr="00EC70C9">
        <w:rPr>
          <w:rFonts w:ascii="Franklin Gothic Book" w:hAnsi="Franklin Gothic Book"/>
          <w:color w:val="000066"/>
          <w:sz w:val="22"/>
          <w:szCs w:val="22"/>
        </w:rPr>
        <w:t>revisione</w:t>
      </w:r>
      <w:r w:rsidR="00A6094C">
        <w:rPr>
          <w:rFonts w:ascii="Franklin Gothic Book" w:hAnsi="Franklin Gothic Book"/>
          <w:color w:val="000066"/>
          <w:sz w:val="22"/>
          <w:szCs w:val="22"/>
        </w:rPr>
        <w:t xml:space="preserve"> dei percorsi</w:t>
      </w:r>
      <w:r w:rsidR="002E3991">
        <w:rPr>
          <w:rFonts w:ascii="Franklin Gothic Book" w:hAnsi="Franklin Gothic Book"/>
          <w:color w:val="000066"/>
          <w:sz w:val="22"/>
          <w:szCs w:val="22"/>
        </w:rPr>
        <w:t xml:space="preserve"> </w:t>
      </w:r>
      <w:r w:rsidR="00D669D3">
        <w:rPr>
          <w:rFonts w:ascii="Franklin Gothic Book" w:hAnsi="Franklin Gothic Book"/>
          <w:color w:val="000066"/>
          <w:sz w:val="22"/>
          <w:szCs w:val="22"/>
        </w:rPr>
        <w:t xml:space="preserve">formativi </w:t>
      </w:r>
      <w:r w:rsidR="002E3991">
        <w:rPr>
          <w:rFonts w:ascii="Franklin Gothic Book" w:hAnsi="Franklin Gothic Book"/>
          <w:color w:val="000066"/>
          <w:sz w:val="22"/>
          <w:szCs w:val="22"/>
        </w:rPr>
        <w:t xml:space="preserve">ed </w:t>
      </w:r>
      <w:r>
        <w:rPr>
          <w:rFonts w:ascii="Franklin Gothic Book" w:hAnsi="Franklin Gothic Book"/>
          <w:color w:val="000066"/>
          <w:sz w:val="22"/>
          <w:szCs w:val="22"/>
        </w:rPr>
        <w:t>di</w:t>
      </w:r>
      <w:r w:rsidR="002E3991">
        <w:rPr>
          <w:rFonts w:ascii="Franklin Gothic Book" w:hAnsi="Franklin Gothic Book"/>
          <w:color w:val="000066"/>
          <w:sz w:val="22"/>
          <w:szCs w:val="22"/>
        </w:rPr>
        <w:t xml:space="preserve"> coordinamento didattico tra gli insegnamenti. </w:t>
      </w:r>
      <w:r w:rsidRPr="00EC70C9">
        <w:rPr>
          <w:rFonts w:ascii="Franklin Gothic Book" w:hAnsi="Franklin Gothic Book"/>
          <w:color w:val="000066"/>
          <w:sz w:val="22"/>
          <w:szCs w:val="22"/>
        </w:rPr>
        <w:t xml:space="preserve">Viene espresso apprezzamento per </w:t>
      </w:r>
      <w:r w:rsidR="002E3991" w:rsidRPr="00EC70C9">
        <w:rPr>
          <w:rFonts w:ascii="Franklin Gothic Book" w:hAnsi="Franklin Gothic Book"/>
          <w:color w:val="000066"/>
          <w:sz w:val="22"/>
          <w:szCs w:val="22"/>
        </w:rPr>
        <w:t>la valutazione di gradimento per il Corso espressa dagli studenti</w:t>
      </w:r>
      <w:r w:rsidRPr="00EC70C9">
        <w:rPr>
          <w:rFonts w:ascii="Franklin Gothic Book" w:hAnsi="Franklin Gothic Book"/>
          <w:color w:val="000066"/>
          <w:sz w:val="22"/>
          <w:szCs w:val="22"/>
        </w:rPr>
        <w:t xml:space="preserve"> e per</w:t>
      </w:r>
      <w:r w:rsidR="002E3991" w:rsidRPr="00EC70C9">
        <w:rPr>
          <w:rFonts w:ascii="Franklin Gothic Book" w:hAnsi="Franklin Gothic Book"/>
          <w:color w:val="000066"/>
          <w:sz w:val="22"/>
          <w:szCs w:val="22"/>
        </w:rPr>
        <w:t xml:space="preserve"> le proposte di implementazione dell’attività di laboratorio</w:t>
      </w:r>
      <w:r w:rsidRPr="00EC70C9">
        <w:rPr>
          <w:rFonts w:ascii="Franklin Gothic Book" w:hAnsi="Franklin Gothic Book"/>
          <w:color w:val="000066"/>
          <w:sz w:val="22"/>
          <w:szCs w:val="22"/>
        </w:rPr>
        <w:t xml:space="preserve"> riguardante i tirocini.</w:t>
      </w:r>
      <w:r>
        <w:rPr>
          <w:rFonts w:ascii="Franklin Gothic Book" w:hAnsi="Franklin Gothic Book"/>
          <w:color w:val="000066"/>
          <w:sz w:val="22"/>
          <w:szCs w:val="22"/>
        </w:rPr>
        <w:t xml:space="preserve"> Viene suggerito di avviare azioni di miglioramento </w:t>
      </w:r>
      <w:r w:rsidR="00EC496F">
        <w:rPr>
          <w:rFonts w:ascii="Franklin Gothic Book" w:hAnsi="Franklin Gothic Book"/>
          <w:color w:val="000066"/>
          <w:sz w:val="22"/>
          <w:szCs w:val="22"/>
        </w:rPr>
        <w:t xml:space="preserve">per incrementare l’attrattività extraregionale del CdS. Il suggerimento verrà preso in carico pur riconoscendo la difficoltà di individuare azioni di questo tipo in considerazione degli sbocchi lavorativi dei laureati che sono, quasi esclusivamente, nei laboratori del Sistema sanitario Regionale. </w:t>
      </w:r>
    </w:p>
    <w:p w:rsidR="00EC70C9" w:rsidRDefault="00EC70C9" w:rsidP="00FF4C0B">
      <w:pPr>
        <w:pStyle w:val="Rientrocorpodeltesto"/>
        <w:spacing w:after="120"/>
        <w:ind w:firstLine="0"/>
        <w:jc w:val="center"/>
        <w:rPr>
          <w:rFonts w:ascii="Franklin Gothic Book" w:hAnsi="Franklin Gothic Book"/>
          <w:color w:val="000066"/>
          <w:sz w:val="22"/>
          <w:szCs w:val="22"/>
        </w:rPr>
      </w:pPr>
    </w:p>
    <w:p w:rsidR="00EC70C9" w:rsidRDefault="00EC70C9" w:rsidP="00FF4C0B">
      <w:pPr>
        <w:pStyle w:val="Rientrocorpodeltesto"/>
        <w:spacing w:after="120"/>
        <w:ind w:firstLine="0"/>
        <w:jc w:val="center"/>
        <w:rPr>
          <w:rFonts w:ascii="Franklin Gothic Book" w:hAnsi="Franklin Gothic Book"/>
          <w:color w:val="000066"/>
          <w:sz w:val="22"/>
          <w:szCs w:val="22"/>
        </w:rPr>
      </w:pPr>
    </w:p>
    <w:p w:rsidR="00AA1A66" w:rsidRPr="00AA1A66" w:rsidRDefault="00FF4C0B" w:rsidP="00AA1A66">
      <w:pPr>
        <w:pStyle w:val="Rientrocorpodeltesto"/>
        <w:spacing w:after="240"/>
        <w:ind w:firstLine="0"/>
        <w:jc w:val="center"/>
        <w:rPr>
          <w:rFonts w:ascii="Franklin Gothic Book" w:hAnsi="Franklin Gothic Book"/>
          <w:i/>
          <w:color w:val="000066"/>
          <w:sz w:val="22"/>
          <w:szCs w:val="22"/>
        </w:rPr>
      </w:pPr>
      <w:r>
        <w:rPr>
          <w:rFonts w:ascii="Franklin Gothic Book" w:hAnsi="Franklin Gothic Book"/>
          <w:color w:val="000066"/>
          <w:sz w:val="22"/>
          <w:szCs w:val="22"/>
        </w:rPr>
        <w:t xml:space="preserve">Punto </w:t>
      </w:r>
      <w:r w:rsidR="00EE364E">
        <w:rPr>
          <w:rFonts w:ascii="Franklin Gothic Book" w:hAnsi="Franklin Gothic Book"/>
          <w:color w:val="000066"/>
          <w:sz w:val="22"/>
          <w:szCs w:val="22"/>
        </w:rPr>
        <w:t>5</w:t>
      </w:r>
      <w:r>
        <w:rPr>
          <w:rFonts w:ascii="Franklin Gothic Book" w:hAnsi="Franklin Gothic Book"/>
          <w:color w:val="000066"/>
          <w:sz w:val="22"/>
          <w:szCs w:val="22"/>
        </w:rPr>
        <w:t xml:space="preserve"> – </w:t>
      </w:r>
      <w:r w:rsidRPr="00AA1A66">
        <w:rPr>
          <w:rFonts w:ascii="Franklin Gothic Book" w:hAnsi="Franklin Gothic Book"/>
          <w:i/>
          <w:color w:val="000066"/>
          <w:sz w:val="22"/>
          <w:szCs w:val="22"/>
        </w:rPr>
        <w:t>Analisi e commento alla Scheda del Corso di Studio</w:t>
      </w:r>
    </w:p>
    <w:p w:rsidR="00FF4C0B" w:rsidRDefault="00FF4C0B" w:rsidP="00AA1A66">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La Scheda</w:t>
      </w:r>
      <w:r w:rsidRPr="006A7059">
        <w:rPr>
          <w:rFonts w:ascii="Franklin Gothic Book" w:hAnsi="Franklin Gothic Book"/>
          <w:color w:val="000066"/>
          <w:sz w:val="22"/>
          <w:szCs w:val="22"/>
        </w:rPr>
        <w:t xml:space="preserve"> del</w:t>
      </w:r>
      <w:r>
        <w:rPr>
          <w:rFonts w:ascii="Franklin Gothic Book" w:hAnsi="Franklin Gothic Book"/>
          <w:color w:val="000066"/>
          <w:sz w:val="22"/>
          <w:szCs w:val="22"/>
        </w:rPr>
        <w:t xml:space="preserve"> Corso di Studio analizzata è quella disponibil</w:t>
      </w:r>
      <w:r w:rsidR="0055017F">
        <w:rPr>
          <w:rFonts w:ascii="Franklin Gothic Book" w:hAnsi="Franklin Gothic Book"/>
          <w:color w:val="000066"/>
          <w:sz w:val="22"/>
          <w:szCs w:val="22"/>
        </w:rPr>
        <w:t>e</w:t>
      </w:r>
      <w:r>
        <w:rPr>
          <w:rFonts w:ascii="Franklin Gothic Book" w:hAnsi="Franklin Gothic Book"/>
          <w:color w:val="000066"/>
          <w:sz w:val="22"/>
          <w:szCs w:val="22"/>
        </w:rPr>
        <w:t xml:space="preserve"> alla data del 27 giugno 2020. I dati sono stati analizzati complessivamente per i “Gruppi” richiamati nella Scheda e confront</w:t>
      </w:r>
      <w:r w:rsidR="00F43F2A">
        <w:rPr>
          <w:rFonts w:ascii="Franklin Gothic Book" w:hAnsi="Franklin Gothic Book"/>
          <w:color w:val="000066"/>
          <w:sz w:val="22"/>
          <w:szCs w:val="22"/>
        </w:rPr>
        <w:t>a</w:t>
      </w:r>
      <w:r w:rsidR="00EC496F">
        <w:rPr>
          <w:rFonts w:ascii="Franklin Gothic Book" w:hAnsi="Franklin Gothic Book"/>
          <w:color w:val="000066"/>
          <w:sz w:val="22"/>
          <w:szCs w:val="22"/>
        </w:rPr>
        <w:t xml:space="preserve">ti </w:t>
      </w:r>
      <w:r w:rsidR="00F43F2A">
        <w:rPr>
          <w:rFonts w:ascii="Franklin Gothic Book" w:hAnsi="Franklin Gothic Book"/>
          <w:color w:val="000066"/>
          <w:sz w:val="22"/>
          <w:szCs w:val="22"/>
        </w:rPr>
        <w:t>con quelli di riferimento d</w:t>
      </w:r>
      <w:r w:rsidR="0055017F">
        <w:rPr>
          <w:rFonts w:ascii="Franklin Gothic Book" w:hAnsi="Franklin Gothic Book"/>
          <w:color w:val="000066"/>
          <w:sz w:val="22"/>
          <w:szCs w:val="22"/>
        </w:rPr>
        <w:t>i</w:t>
      </w:r>
      <w:r w:rsidR="00EC496F">
        <w:rPr>
          <w:rFonts w:ascii="Franklin Gothic Book" w:hAnsi="Franklin Gothic Book"/>
          <w:color w:val="000066"/>
          <w:sz w:val="22"/>
          <w:szCs w:val="22"/>
        </w:rPr>
        <w:t xml:space="preserve"> “</w:t>
      </w:r>
      <w:r w:rsidR="00F43F2A" w:rsidRPr="00AA1A66">
        <w:rPr>
          <w:rFonts w:ascii="Franklin Gothic Book" w:hAnsi="Franklin Gothic Book"/>
          <w:color w:val="000066"/>
          <w:sz w:val="22"/>
          <w:szCs w:val="22"/>
        </w:rPr>
        <w:t>media Ateneo</w:t>
      </w:r>
      <w:r w:rsidR="00EC496F">
        <w:rPr>
          <w:rFonts w:ascii="Franklin Gothic Book" w:hAnsi="Franklin Gothic Book"/>
          <w:color w:val="000066"/>
          <w:sz w:val="22"/>
          <w:szCs w:val="22"/>
        </w:rPr>
        <w:t>” e</w:t>
      </w:r>
      <w:r w:rsidR="00F43F2A">
        <w:rPr>
          <w:rFonts w:ascii="Franklin Gothic Book" w:hAnsi="Franklin Gothic Book"/>
          <w:color w:val="000066"/>
          <w:sz w:val="22"/>
          <w:szCs w:val="22"/>
        </w:rPr>
        <w:t xml:space="preserve"> “</w:t>
      </w:r>
      <w:r w:rsidR="00F43F2A" w:rsidRPr="00AA1A66">
        <w:rPr>
          <w:rFonts w:ascii="Franklin Gothic Book" w:hAnsi="Franklin Gothic Book"/>
          <w:color w:val="000066"/>
          <w:sz w:val="22"/>
          <w:szCs w:val="22"/>
        </w:rPr>
        <w:t>media Area geografica</w:t>
      </w:r>
      <w:r w:rsidR="00EC496F">
        <w:rPr>
          <w:rFonts w:ascii="Franklin Gothic Book" w:hAnsi="Franklin Gothic Book"/>
          <w:color w:val="000066"/>
          <w:sz w:val="22"/>
          <w:szCs w:val="22"/>
        </w:rPr>
        <w:t>” per</w:t>
      </w:r>
      <w:r w:rsidR="00F43F2A">
        <w:rPr>
          <w:rFonts w:ascii="Franklin Gothic Book" w:hAnsi="Franklin Gothic Book"/>
          <w:color w:val="000066"/>
          <w:sz w:val="22"/>
          <w:szCs w:val="22"/>
        </w:rPr>
        <w:t xml:space="preserve"> </w:t>
      </w:r>
      <w:r w:rsidR="00840945">
        <w:rPr>
          <w:rFonts w:ascii="Franklin Gothic Book" w:hAnsi="Franklin Gothic Book"/>
          <w:color w:val="000066"/>
          <w:sz w:val="22"/>
          <w:szCs w:val="22"/>
        </w:rPr>
        <w:t xml:space="preserve">Atenei </w:t>
      </w:r>
      <w:r w:rsidR="00EC496F">
        <w:rPr>
          <w:rFonts w:ascii="Franklin Gothic Book" w:hAnsi="Franklin Gothic Book"/>
          <w:color w:val="000066"/>
          <w:sz w:val="22"/>
          <w:szCs w:val="22"/>
        </w:rPr>
        <w:t>non telematici</w:t>
      </w:r>
      <w:r w:rsidR="00F43F2A">
        <w:rPr>
          <w:rFonts w:ascii="Franklin Gothic Book" w:hAnsi="Franklin Gothic Book"/>
          <w:color w:val="000066"/>
          <w:sz w:val="22"/>
          <w:szCs w:val="22"/>
        </w:rPr>
        <w:t xml:space="preserve">. </w:t>
      </w:r>
      <w:r w:rsidR="00EC496F">
        <w:rPr>
          <w:rFonts w:ascii="Franklin Gothic Book" w:hAnsi="Franklin Gothic Book"/>
          <w:color w:val="000066"/>
          <w:sz w:val="22"/>
          <w:szCs w:val="22"/>
        </w:rPr>
        <w:t>I valori raggiunti</w:t>
      </w:r>
      <w:r w:rsidR="00F43F2A">
        <w:rPr>
          <w:rFonts w:ascii="Franklin Gothic Book" w:hAnsi="Franklin Gothic Book"/>
          <w:color w:val="000066"/>
          <w:sz w:val="22"/>
          <w:szCs w:val="22"/>
        </w:rPr>
        <w:t xml:space="preserve"> sono soddisfacenti per il Corso</w:t>
      </w:r>
      <w:r w:rsidR="00EC496F">
        <w:rPr>
          <w:rFonts w:ascii="Franklin Gothic Book" w:hAnsi="Franklin Gothic Book"/>
          <w:color w:val="000066"/>
          <w:sz w:val="22"/>
          <w:szCs w:val="22"/>
        </w:rPr>
        <w:t xml:space="preserve"> ed in linea con quelli di confronto</w:t>
      </w:r>
      <w:r w:rsidR="00F43F2A">
        <w:rPr>
          <w:rFonts w:ascii="Franklin Gothic Book" w:hAnsi="Franklin Gothic Book"/>
          <w:color w:val="000066"/>
          <w:sz w:val="22"/>
          <w:szCs w:val="22"/>
        </w:rPr>
        <w:t xml:space="preserve">. Solo il dato di </w:t>
      </w:r>
      <w:r w:rsidR="00EC496F">
        <w:rPr>
          <w:rFonts w:ascii="Franklin Gothic Book" w:hAnsi="Franklin Gothic Book"/>
          <w:color w:val="000066"/>
          <w:sz w:val="22"/>
          <w:szCs w:val="22"/>
        </w:rPr>
        <w:t>‘</w:t>
      </w:r>
      <w:r w:rsidR="00F43F2A" w:rsidRPr="00AA1A66">
        <w:rPr>
          <w:rFonts w:ascii="Franklin Gothic Book" w:hAnsi="Franklin Gothic Book"/>
          <w:color w:val="000066"/>
          <w:sz w:val="22"/>
          <w:szCs w:val="22"/>
        </w:rPr>
        <w:t>occupabilità</w:t>
      </w:r>
      <w:r w:rsidR="00EC496F">
        <w:rPr>
          <w:rFonts w:ascii="Franklin Gothic Book" w:hAnsi="Franklin Gothic Book"/>
          <w:color w:val="000066"/>
          <w:sz w:val="22"/>
          <w:szCs w:val="22"/>
        </w:rPr>
        <w:t>’</w:t>
      </w:r>
      <w:r w:rsidR="00F43F2A">
        <w:rPr>
          <w:rFonts w:ascii="Franklin Gothic Book" w:hAnsi="Franklin Gothic Book"/>
          <w:color w:val="000066"/>
          <w:sz w:val="22"/>
          <w:szCs w:val="22"/>
        </w:rPr>
        <w:t xml:space="preserve"> risulta</w:t>
      </w:r>
      <w:r w:rsidR="00F7384C">
        <w:rPr>
          <w:rFonts w:ascii="Franklin Gothic Book" w:hAnsi="Franklin Gothic Book"/>
          <w:color w:val="000066"/>
          <w:sz w:val="22"/>
          <w:szCs w:val="22"/>
        </w:rPr>
        <w:t xml:space="preserve"> </w:t>
      </w:r>
      <w:r w:rsidR="00EC496F">
        <w:rPr>
          <w:rFonts w:ascii="Franklin Gothic Book" w:hAnsi="Franklin Gothic Book"/>
          <w:color w:val="000066"/>
          <w:sz w:val="22"/>
          <w:szCs w:val="22"/>
        </w:rPr>
        <w:t xml:space="preserve">significativamente inferiore. </w:t>
      </w:r>
      <w:r w:rsidR="00EC496F" w:rsidRPr="00EC70C9">
        <w:rPr>
          <w:rFonts w:ascii="Franklin Gothic Book" w:hAnsi="Franklin Gothic Book"/>
          <w:color w:val="000066"/>
          <w:sz w:val="22"/>
          <w:szCs w:val="22"/>
        </w:rPr>
        <w:t xml:space="preserve">Dall’analisi effettuata sembra emergere che il dato ha risentito profondamente </w:t>
      </w:r>
      <w:r w:rsidR="00F7384C" w:rsidRPr="00EC70C9">
        <w:rPr>
          <w:rFonts w:ascii="Franklin Gothic Book" w:hAnsi="Franklin Gothic Book"/>
          <w:color w:val="000066"/>
          <w:sz w:val="22"/>
          <w:szCs w:val="22"/>
        </w:rPr>
        <w:t>della polit</w:t>
      </w:r>
      <w:r w:rsidR="00EC496F" w:rsidRPr="00EC70C9">
        <w:rPr>
          <w:rFonts w:ascii="Franklin Gothic Book" w:hAnsi="Franklin Gothic Book"/>
          <w:color w:val="000066"/>
          <w:sz w:val="22"/>
          <w:szCs w:val="22"/>
        </w:rPr>
        <w:t>ica sanitaria regionale che ha inserito all’interno dei Laboratori solo un numero molto esiguo di laureati. Recentemente sono stati attivati concorsi</w:t>
      </w:r>
      <w:r w:rsidR="00831139" w:rsidRPr="00EC70C9">
        <w:rPr>
          <w:rFonts w:ascii="Franklin Gothic Book" w:hAnsi="Franklin Gothic Book"/>
          <w:color w:val="000066"/>
          <w:sz w:val="22"/>
          <w:szCs w:val="22"/>
        </w:rPr>
        <w:t xml:space="preserve"> e graduatorie per incarichi a tempo determinato che produrranno </w:t>
      </w:r>
      <w:r w:rsidR="00840945" w:rsidRPr="00EC70C9">
        <w:rPr>
          <w:rFonts w:ascii="Franklin Gothic Book" w:hAnsi="Franklin Gothic Book"/>
          <w:color w:val="000066"/>
          <w:sz w:val="22"/>
          <w:szCs w:val="22"/>
        </w:rPr>
        <w:t>sicuramente un miglioramento del dato.</w:t>
      </w:r>
      <w:r w:rsidR="00840945">
        <w:rPr>
          <w:rFonts w:ascii="Franklin Gothic Book" w:hAnsi="Franklin Gothic Book"/>
          <w:color w:val="000066"/>
          <w:sz w:val="22"/>
          <w:szCs w:val="22"/>
        </w:rPr>
        <w:t xml:space="preserve"> </w:t>
      </w:r>
    </w:p>
    <w:p w:rsidR="00AC79D2" w:rsidRDefault="00AC79D2" w:rsidP="00872477">
      <w:pPr>
        <w:pStyle w:val="Rientrocorpodeltesto"/>
        <w:spacing w:after="120"/>
        <w:ind w:firstLine="0"/>
        <w:jc w:val="center"/>
        <w:rPr>
          <w:rFonts w:ascii="Franklin Gothic Book" w:hAnsi="Franklin Gothic Book"/>
          <w:color w:val="000066"/>
          <w:sz w:val="22"/>
          <w:szCs w:val="22"/>
        </w:rPr>
      </w:pPr>
    </w:p>
    <w:p w:rsidR="00AA1A66" w:rsidRDefault="00AA1A66" w:rsidP="00872477">
      <w:pPr>
        <w:pStyle w:val="Rientrocorpodeltesto"/>
        <w:spacing w:after="120"/>
        <w:ind w:firstLine="0"/>
        <w:jc w:val="center"/>
        <w:rPr>
          <w:rFonts w:ascii="Franklin Gothic Book" w:hAnsi="Franklin Gothic Book"/>
          <w:color w:val="000066"/>
          <w:sz w:val="22"/>
          <w:szCs w:val="22"/>
        </w:rPr>
      </w:pPr>
    </w:p>
    <w:p w:rsidR="00D561AD" w:rsidRDefault="00462148" w:rsidP="00872477">
      <w:pPr>
        <w:pStyle w:val="Rientrocorpodeltesto"/>
        <w:spacing w:after="120"/>
        <w:ind w:firstLine="0"/>
        <w:jc w:val="center"/>
        <w:rPr>
          <w:rFonts w:ascii="Franklin Gothic Book" w:hAnsi="Franklin Gothic Book"/>
          <w:color w:val="000066"/>
          <w:sz w:val="22"/>
          <w:szCs w:val="22"/>
        </w:rPr>
      </w:pPr>
      <w:r>
        <w:rPr>
          <w:rFonts w:ascii="Franklin Gothic Book" w:hAnsi="Franklin Gothic Book"/>
          <w:color w:val="000066"/>
          <w:sz w:val="22"/>
          <w:szCs w:val="22"/>
        </w:rPr>
        <w:t xml:space="preserve">Punto </w:t>
      </w:r>
      <w:r w:rsidR="00EE364E">
        <w:rPr>
          <w:rFonts w:ascii="Franklin Gothic Book" w:hAnsi="Franklin Gothic Book"/>
          <w:color w:val="000066"/>
          <w:sz w:val="22"/>
          <w:szCs w:val="22"/>
        </w:rPr>
        <w:t>6</w:t>
      </w:r>
      <w:r w:rsidR="00D561AD">
        <w:rPr>
          <w:rFonts w:ascii="Franklin Gothic Book" w:hAnsi="Franklin Gothic Book"/>
          <w:color w:val="000066"/>
          <w:sz w:val="22"/>
          <w:szCs w:val="22"/>
        </w:rPr>
        <w:t xml:space="preserve"> – </w:t>
      </w:r>
      <w:r w:rsidR="00D561AD" w:rsidRPr="00AA1A66">
        <w:rPr>
          <w:rFonts w:ascii="Franklin Gothic Book" w:hAnsi="Franklin Gothic Book"/>
          <w:i/>
          <w:color w:val="000066"/>
          <w:sz w:val="22"/>
          <w:szCs w:val="22"/>
        </w:rPr>
        <w:t>Adeguamento Quadri Scheda SUA</w:t>
      </w:r>
    </w:p>
    <w:p w:rsidR="00840945" w:rsidRPr="00EC70C9" w:rsidRDefault="00C31C9C" w:rsidP="00C60176">
      <w:pPr>
        <w:spacing w:after="120" w:line="280" w:lineRule="exact"/>
        <w:jc w:val="both"/>
        <w:rPr>
          <w:rFonts w:ascii="Franklin Gothic Book" w:eastAsia="Times New Roman" w:hAnsi="Franklin Gothic Book" w:cs="Times New Roman"/>
          <w:color w:val="000066"/>
          <w:lang w:eastAsia="it-IT"/>
        </w:rPr>
      </w:pPr>
      <w:r w:rsidRPr="00EC70C9">
        <w:rPr>
          <w:rFonts w:ascii="Franklin Gothic Book" w:eastAsia="Times New Roman" w:hAnsi="Franklin Gothic Book" w:cs="Times New Roman"/>
          <w:color w:val="000066"/>
          <w:lang w:eastAsia="it-IT"/>
        </w:rPr>
        <w:t xml:space="preserve">In data </w:t>
      </w:r>
      <w:r w:rsidR="00F2760A" w:rsidRPr="00EC70C9">
        <w:rPr>
          <w:rFonts w:ascii="Franklin Gothic Book" w:eastAsia="Times New Roman" w:hAnsi="Franklin Gothic Book" w:cs="Times New Roman"/>
          <w:color w:val="000066"/>
          <w:lang w:eastAsia="it-IT"/>
        </w:rPr>
        <w:t>05/08/2020</w:t>
      </w:r>
      <w:r w:rsidRPr="00EC70C9">
        <w:rPr>
          <w:rFonts w:ascii="Franklin Gothic Book" w:eastAsia="Times New Roman" w:hAnsi="Franklin Gothic Book" w:cs="Times New Roman"/>
          <w:color w:val="000066"/>
          <w:lang w:eastAsia="it-IT"/>
        </w:rPr>
        <w:t xml:space="preserve"> il Presidio Qualità </w:t>
      </w:r>
      <w:r w:rsidR="00A65DBA" w:rsidRPr="00EC70C9">
        <w:rPr>
          <w:rFonts w:ascii="Franklin Gothic Book" w:eastAsia="Times New Roman" w:hAnsi="Franklin Gothic Book" w:cs="Times New Roman"/>
          <w:color w:val="000066"/>
          <w:lang w:eastAsia="it-IT"/>
        </w:rPr>
        <w:t xml:space="preserve">di Ateneo </w:t>
      </w:r>
      <w:r w:rsidRPr="00EC70C9">
        <w:rPr>
          <w:rFonts w:ascii="Franklin Gothic Book" w:eastAsia="Times New Roman" w:hAnsi="Franklin Gothic Book" w:cs="Times New Roman"/>
          <w:color w:val="000066"/>
          <w:lang w:eastAsia="it-IT"/>
        </w:rPr>
        <w:t>ha inoltrato</w:t>
      </w:r>
      <w:r w:rsidR="00263306" w:rsidRPr="00EC70C9">
        <w:rPr>
          <w:rFonts w:ascii="Franklin Gothic Book" w:eastAsia="Times New Roman" w:hAnsi="Franklin Gothic Book" w:cs="Times New Roman"/>
          <w:color w:val="000066"/>
          <w:lang w:eastAsia="it-IT"/>
        </w:rPr>
        <w:t xml:space="preserve"> un file contenente le istruzioni per la compilazione della Scheda SUA-</w:t>
      </w:r>
      <w:r w:rsidR="00F2760A" w:rsidRPr="00EC70C9">
        <w:rPr>
          <w:rFonts w:ascii="Franklin Gothic Book" w:eastAsia="Times New Roman" w:hAnsi="Franklin Gothic Book" w:cs="Times New Roman"/>
          <w:color w:val="000066"/>
          <w:lang w:eastAsia="it-IT"/>
        </w:rPr>
        <w:t>CdS 2020-21, chiedendone l’aggiornamento entro il 15 ottobre 2020.</w:t>
      </w:r>
      <w:r w:rsidR="00840945" w:rsidRPr="00EC70C9">
        <w:rPr>
          <w:rFonts w:ascii="Franklin Gothic Book" w:eastAsia="Times New Roman" w:hAnsi="Franklin Gothic Book" w:cs="Times New Roman"/>
          <w:color w:val="000066"/>
          <w:lang w:eastAsia="it-IT"/>
        </w:rPr>
        <w:t xml:space="preserve"> Il Gruppo Qualità </w:t>
      </w:r>
      <w:r w:rsidR="00EC70C9">
        <w:rPr>
          <w:rFonts w:ascii="Franklin Gothic Book" w:eastAsia="Times New Roman" w:hAnsi="Franklin Gothic Book" w:cs="Times New Roman"/>
          <w:color w:val="000066"/>
          <w:lang w:eastAsia="it-IT"/>
        </w:rPr>
        <w:t xml:space="preserve">(riunione del 8 ottobre 2020) </w:t>
      </w:r>
      <w:r w:rsidR="00840945" w:rsidRPr="00EC70C9">
        <w:rPr>
          <w:rFonts w:ascii="Franklin Gothic Book" w:eastAsia="Times New Roman" w:hAnsi="Franklin Gothic Book" w:cs="Times New Roman"/>
          <w:color w:val="000066"/>
          <w:lang w:eastAsia="it-IT"/>
        </w:rPr>
        <w:t xml:space="preserve">e il CCdS del </w:t>
      </w:r>
      <w:r w:rsidR="00CA7075" w:rsidRPr="00EC70C9">
        <w:rPr>
          <w:rFonts w:ascii="Franklin Gothic Book" w:eastAsia="Times New Roman" w:hAnsi="Franklin Gothic Book" w:cs="Times New Roman"/>
          <w:color w:val="000066"/>
          <w:lang w:eastAsia="it-IT"/>
        </w:rPr>
        <w:t>13 ottobre 2020</w:t>
      </w:r>
      <w:r w:rsidR="00840945" w:rsidRPr="00EC70C9">
        <w:rPr>
          <w:rFonts w:ascii="Franklin Gothic Book" w:eastAsia="Times New Roman" w:hAnsi="Franklin Gothic Book" w:cs="Times New Roman"/>
          <w:color w:val="000066"/>
          <w:lang w:eastAsia="it-IT"/>
        </w:rPr>
        <w:t xml:space="preserve">  hanno discusso ed approvato le seguenti modifiche</w:t>
      </w:r>
      <w:r w:rsidR="00953325" w:rsidRPr="00EC70C9">
        <w:rPr>
          <w:rFonts w:ascii="Franklin Gothic Book" w:eastAsia="Times New Roman" w:hAnsi="Franklin Gothic Book" w:cs="Times New Roman"/>
          <w:color w:val="000066"/>
          <w:lang w:eastAsia="it-IT"/>
        </w:rPr>
        <w:t>:</w:t>
      </w:r>
      <w:r w:rsidR="00840945" w:rsidRPr="00EC70C9">
        <w:rPr>
          <w:rFonts w:ascii="Franklin Gothic Book" w:eastAsia="Times New Roman" w:hAnsi="Franklin Gothic Book" w:cs="Times New Roman"/>
          <w:color w:val="000066"/>
          <w:lang w:eastAsia="it-IT"/>
        </w:rPr>
        <w:t xml:space="preserve"> </w:t>
      </w:r>
    </w:p>
    <w:p w:rsidR="006A7059" w:rsidRPr="00C60176" w:rsidRDefault="00036938" w:rsidP="00C60176">
      <w:pPr>
        <w:pStyle w:val="Paragrafoelenco"/>
        <w:numPr>
          <w:ilvl w:val="0"/>
          <w:numId w:val="22"/>
        </w:numPr>
        <w:spacing w:after="120" w:line="280" w:lineRule="exact"/>
        <w:ind w:left="0" w:firstLine="0"/>
        <w:contextualSpacing w:val="0"/>
        <w:jc w:val="both"/>
        <w:rPr>
          <w:rFonts w:ascii="Franklin Gothic Book" w:hAnsi="Franklin Gothic Book"/>
          <w:color w:val="000066"/>
        </w:rPr>
      </w:pPr>
      <w:r w:rsidRPr="00036938">
        <w:rPr>
          <w:rFonts w:ascii="Franklin Gothic Book" w:hAnsi="Franklin Gothic Book"/>
          <w:b/>
          <w:color w:val="000066"/>
        </w:rPr>
        <w:t>Sezione Qualità</w:t>
      </w:r>
    </w:p>
    <w:p w:rsidR="000A40BD" w:rsidRDefault="00036938" w:rsidP="006A7059">
      <w:pPr>
        <w:autoSpaceDE w:val="0"/>
        <w:autoSpaceDN w:val="0"/>
        <w:adjustRightInd w:val="0"/>
        <w:spacing w:after="0" w:line="280" w:lineRule="exact"/>
        <w:jc w:val="both"/>
        <w:rPr>
          <w:rFonts w:ascii="Franklin Gothic Book" w:hAnsi="Franklin Gothic Book"/>
          <w:color w:val="000066"/>
        </w:rPr>
      </w:pPr>
      <w:r w:rsidRPr="006A7059">
        <w:rPr>
          <w:rFonts w:ascii="Franklin Gothic Book" w:hAnsi="Franklin Gothic Book"/>
          <w:i/>
          <w:color w:val="000066"/>
          <w:u w:val="single"/>
        </w:rPr>
        <w:t>Quadro B6 “Opinione degli studenti AA 2018/2019</w:t>
      </w:r>
      <w:r w:rsidR="00540264" w:rsidRPr="006A7059">
        <w:rPr>
          <w:rFonts w:ascii="Franklin Gothic Book" w:hAnsi="Franklin Gothic Book"/>
          <w:i/>
          <w:color w:val="000066"/>
        </w:rPr>
        <w:t>”</w:t>
      </w:r>
      <w:r w:rsidRPr="006A7059">
        <w:rPr>
          <w:rFonts w:ascii="Franklin Gothic Book" w:hAnsi="Franklin Gothic Book"/>
          <w:color w:val="000066"/>
        </w:rPr>
        <w:t xml:space="preserve"> </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In questa sezione vengono valutati i giudizi espressi dagli studenti nell' anno accademico 2018-2019, rilevati mediante procedura on-line, allestita dall'Ateneo.</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Le valutazioni  del primo semestre sono state rese disponibili a tutti i docenti tramite mail in data 04 febbraio 2020 a seguito della discussione preliminare del Gruppo Qualità del 30 Gennaio 2020.</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Le valutazioni del secondo semestre sono state rese disponibili in data 19 Marzo 2020. E discusse nel CdS del 13 ottobre 2020.</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La percentuale media di giudizi positivi (somma delle risposte Decisamente SI e Più SI che NO) formulati dagli studenti nelle domande da 1 a 11 (esclusa la domanda 8 relativa a: Le attività didattiche integrative sono utili all'apprendimento della materia?), per ciascun insegnamento è visionabile sul sito di Ateneo al link sottostante.</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La valutazione media percentuale di tutti gli insegnamenti è del 87% e per i singoli anni di Corso è:</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1° anno, 88,34%;</w:t>
      </w:r>
    </w:p>
    <w:p w:rsidR="006A7059" w:rsidRPr="000A40BD" w:rsidRDefault="006A7059" w:rsidP="000A40BD">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2° anno, 92,74%;</w:t>
      </w:r>
    </w:p>
    <w:p w:rsidR="006A7059" w:rsidRPr="000A40BD" w:rsidRDefault="006A7059" w:rsidP="000A40BD">
      <w:pPr>
        <w:autoSpaceDE w:val="0"/>
        <w:autoSpaceDN w:val="0"/>
        <w:adjustRightInd w:val="0"/>
        <w:spacing w:after="0" w:line="240" w:lineRule="exact"/>
        <w:rPr>
          <w:rFonts w:ascii="Franklin Gothic Book" w:hAnsi="Franklin Gothic Book" w:cs="ArialMT"/>
          <w:color w:val="000066"/>
          <w:sz w:val="20"/>
          <w:szCs w:val="20"/>
        </w:rPr>
      </w:pPr>
      <w:r w:rsidRPr="000A40BD">
        <w:rPr>
          <w:rFonts w:ascii="Franklin Gothic Book" w:hAnsi="Franklin Gothic Book" w:cs="ArialMT"/>
          <w:color w:val="000066"/>
          <w:sz w:val="20"/>
          <w:szCs w:val="20"/>
        </w:rPr>
        <w:t>3° anno, 78,98%.</w:t>
      </w:r>
    </w:p>
    <w:p w:rsidR="006A7059" w:rsidRPr="000A40BD" w:rsidRDefault="006A7059" w:rsidP="000A40BD">
      <w:pPr>
        <w:autoSpaceDE w:val="0"/>
        <w:autoSpaceDN w:val="0"/>
        <w:adjustRightInd w:val="0"/>
        <w:spacing w:after="0" w:line="28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Gli insegnamenti valutati sono 43 invece che 44 a seguito della rimodulazione del corso di Micologia”</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In dettaglio, dei 43 insegnamenti in esame, 7 si collocano tra la fascia di valutazione 70-79%, 7 nella fascia 80-89% e 26 nella fascia 90-100%. Solo 3 insegnamenti del primo semestre non hanno raggiunto la soglia del 70%.</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 xml:space="preserve">Complessivamente le percentuali delle valutazioni rimangono molto soddisfacenti anche se in leggera riduzione percentuale rispetto all’anno precedente. </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 xml:space="preserve">Per gli insegnamenti del primo semestre che non hanno raggiunto una valutazione soddisfacente dopo discussione e confronto in sedo al Gruppo di Assicurazione della Qualità, si è proceduto ad avviare un confronto con i docenti titolari per possibili interventi migliorativi che verranno verificati con la valutazione del prossimo anno. </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Va osservato come, almeno per un insegnamento, alcune delle problematiche emerse dalle valutazioni degli studenti, siano legate alla mutuazione con altri CdS che hanno risultati e obiettivi di insegnamento diversi.</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 analisi della valutazione aggiuntiva da parte degli studenti (parte A e Parte B) in merito a servizi offerti dai vari organismi dell'UNIVPM, è stato oggetto di attenzione da parte del Gruppo di Qualità e del Consiglio di Corso di Studi rispettivamente nelle sedute del 8 ottobre 2020 e 13 ottobre 2020. Va segnalato che il questionario Parte A (riguardante l’organizzazione complessiva e le strutture/attrezzature messe a disposizione) e composto di 12 domande presenta una valutazione media del 87%, con l’unica criticità segnalata (61%) relativa agli spazi per gli studi.</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questionario Parte B (riguardante le prove di valutazione) riporta, per tutte le 6 domande proposte, una valutazione superiore all’80%, con una media complessiva</w:t>
      </w:r>
      <w:r w:rsidR="007B55D9" w:rsidRPr="000A40BD">
        <w:rPr>
          <w:rFonts w:ascii="Franklin Gothic Book" w:hAnsi="Franklin Gothic Book" w:cs="ArialMT"/>
          <w:color w:val="000066"/>
          <w:sz w:val="20"/>
          <w:szCs w:val="20"/>
        </w:rPr>
        <w:t>, delle valutazioni espresse,</w:t>
      </w:r>
      <w:r w:rsidRPr="000A40BD">
        <w:rPr>
          <w:rFonts w:ascii="Franklin Gothic Book" w:hAnsi="Franklin Gothic Book" w:cs="ArialMT"/>
          <w:color w:val="000066"/>
          <w:sz w:val="20"/>
          <w:szCs w:val="20"/>
        </w:rPr>
        <w:t xml:space="preserve"> del 91%.</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Le percentuali risultano soddisfacenti ed in linea con i dati della Facoltà di Medicina.</w:t>
      </w:r>
    </w:p>
    <w:p w:rsidR="006A7059" w:rsidRPr="000A40BD" w:rsidRDefault="006A7059"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Approvato nel Consiglio del Corso di Studi del 13 Ottobre 2020</w:t>
      </w:r>
    </w:p>
    <w:p w:rsidR="006A7059" w:rsidRDefault="006A7059" w:rsidP="006A7059">
      <w:pPr>
        <w:autoSpaceDE w:val="0"/>
        <w:autoSpaceDN w:val="0"/>
        <w:adjustRightInd w:val="0"/>
        <w:spacing w:after="0" w:line="280" w:lineRule="exact"/>
        <w:rPr>
          <w:rFonts w:ascii="Franklin Gothic Book" w:hAnsi="Franklin Gothic Book" w:cs="ArialMT"/>
          <w:color w:val="000066"/>
        </w:rPr>
      </w:pPr>
    </w:p>
    <w:p w:rsidR="006A7059" w:rsidRDefault="000A40BD" w:rsidP="000A40BD">
      <w:pPr>
        <w:autoSpaceDE w:val="0"/>
        <w:autoSpaceDN w:val="0"/>
        <w:adjustRightInd w:val="0"/>
        <w:spacing w:after="0" w:line="280" w:lineRule="exact"/>
        <w:jc w:val="both"/>
        <w:rPr>
          <w:rFonts w:ascii="Franklin Gothic Book" w:hAnsi="Franklin Gothic Book"/>
          <w:i/>
          <w:color w:val="000066"/>
          <w:u w:val="single"/>
        </w:rPr>
      </w:pPr>
      <w:r>
        <w:rPr>
          <w:rFonts w:ascii="Franklin Gothic Book" w:hAnsi="Franklin Gothic Book"/>
          <w:i/>
          <w:color w:val="000066"/>
          <w:u w:val="single"/>
        </w:rPr>
        <w:t xml:space="preserve">Quadro </w:t>
      </w:r>
      <w:r w:rsidRPr="000A40BD">
        <w:rPr>
          <w:rFonts w:ascii="Franklin Gothic Book" w:hAnsi="Franklin Gothic Book"/>
          <w:i/>
          <w:color w:val="000066"/>
          <w:u w:val="single"/>
        </w:rPr>
        <w:t>B7 - Opinioni dei laureati – Anno solare 2019</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 dati a disposizione relativi ai laureati del 2019 sono pubblicati sulla pagina:</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Ateneo &gt; Assicurazione qualità &gt; Indagine AlmaLaurea profilo laureati e Questionari di valutazione della didattica.</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livello di soddisfazione dei laureandi (laureati nell'anno solare 2019) riguarda n.15 laureati/intervistati ed è stato rapportato a quello della stessa Classe a livello nazionale e dell'area geografica.</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100% degli studenti (dato relativo alla prima risposta) ha dichiarato di aver frequentato più del 75% degli insegnamenti previsti; leggermente migliore il raffronto con gli altri Corsi della Classe a livello nazionale (96,6%) e con i dati dell’area geografica (95,2%).</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carico di studio degli insegnamenti è risultato sostenibile per l'86.7% degli intervistati, il dato è praticamente in linea con quello degli altri Corsi della Classe: a livello nazionale (87%) e dell'area geografica (87,1%).</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L'organizzazione degli esami (appelli, orari, informazioni, prenotazioni, ecc.) è risultata soddisfacente per la totalità delle risposte (100%), superiore a quella della stessa Classe (77,1%) e dell'area geografica (74.7%).</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rapporto con i docenti risulta complessivamente soddisfacente (100%), lievemente superiore rispetto a quello registrato negli altri Corsi della Classe a livello nazionale (91%) e dell'area geografica (89,5%).</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 93,4% dei laureati esprime soddisfazione per il Corso di Laurea registrando un valore pressocché in linea a quello negli altri Corsi della Classe a livello nazionale (88,8%) e dell'area geografica (89,3%).</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Per quanto riguarda l'adeguatezza delle aule gli studenti hanno espresso complessivamente un parere positivo (100%). Valori superiori rispetto al livello nazionale 74,5% e geografico: e 80%.</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Le postazioni informatiche sono giudicate adeguate per il 60% dei laureati con valori solo leggermente inferiori a quelli espressi a livello nazionale 62,9% e geografico 63,6%.</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Il 100% è soddisfatto per le attrezzature didattiche (valori corrispondenti: a livello nazionale 79,5% e geografico 82,7%) e per il supporto della biblioteca (valori corrispondenti: a livello nazionale 89,5% e geografico 90,5%).</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L’86,7% ha indicato la volontà di riscriversi allo stesso Corso e nell</w:t>
      </w:r>
      <w:r w:rsidR="00A224F5">
        <w:rPr>
          <w:rFonts w:ascii="Franklin Gothic Book" w:hAnsi="Franklin Gothic Book" w:cs="ArialMT"/>
          <w:color w:val="000066"/>
          <w:sz w:val="20"/>
          <w:szCs w:val="20"/>
        </w:rPr>
        <w:t xml:space="preserve">o stesso Ateneo; la percentuale </w:t>
      </w:r>
      <w:r w:rsidRPr="000A40BD">
        <w:rPr>
          <w:rFonts w:ascii="Franklin Gothic Book" w:hAnsi="Franklin Gothic Book" w:cs="ArialMT"/>
          <w:color w:val="000066"/>
          <w:sz w:val="20"/>
          <w:szCs w:val="20"/>
        </w:rPr>
        <w:t>è significativamente maggiore rispetto ai dati della stessa Classe (65,9%) e dell’area geografica (64,3%).</w:t>
      </w:r>
    </w:p>
    <w:p w:rsidR="000A40BD" w:rsidRP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 xml:space="preserve">Il Corso di Studio ritiene più che soddisfacenti i risultati ottenuti. </w:t>
      </w:r>
    </w:p>
    <w:p w:rsidR="000A40BD" w:rsidRDefault="000A40BD" w:rsidP="00A224F5">
      <w:pPr>
        <w:autoSpaceDE w:val="0"/>
        <w:autoSpaceDN w:val="0"/>
        <w:adjustRightInd w:val="0"/>
        <w:spacing w:after="0" w:line="240" w:lineRule="exact"/>
        <w:jc w:val="both"/>
        <w:rPr>
          <w:rFonts w:ascii="Franklin Gothic Book" w:hAnsi="Franklin Gothic Book" w:cs="ArialMT"/>
          <w:color w:val="000066"/>
          <w:sz w:val="20"/>
          <w:szCs w:val="20"/>
        </w:rPr>
      </w:pPr>
      <w:r w:rsidRPr="000A40BD">
        <w:rPr>
          <w:rFonts w:ascii="Franklin Gothic Book" w:hAnsi="Franklin Gothic Book" w:cs="ArialMT"/>
          <w:color w:val="000066"/>
          <w:sz w:val="20"/>
          <w:szCs w:val="20"/>
        </w:rPr>
        <w:t>Approvato nel Consiglio del Corso di Studi del 13 Ottobre 2020</w:t>
      </w:r>
    </w:p>
    <w:p w:rsidR="00A224F5" w:rsidRPr="00A224F5" w:rsidRDefault="00A224F5" w:rsidP="00A224F5">
      <w:pPr>
        <w:autoSpaceDE w:val="0"/>
        <w:autoSpaceDN w:val="0"/>
        <w:adjustRightInd w:val="0"/>
        <w:spacing w:after="0" w:line="280" w:lineRule="exact"/>
        <w:jc w:val="both"/>
        <w:rPr>
          <w:rFonts w:ascii="Franklin Gothic Book" w:hAnsi="Franklin Gothic Book"/>
          <w:i/>
          <w:color w:val="000066"/>
          <w:u w:val="single"/>
        </w:rPr>
      </w:pPr>
      <w:r w:rsidRPr="00A224F5">
        <w:rPr>
          <w:rFonts w:ascii="Franklin Gothic Book" w:hAnsi="Franklin Gothic Book"/>
          <w:i/>
          <w:color w:val="000066"/>
          <w:u w:val="single"/>
        </w:rPr>
        <w:t>Quadro C1 Dati di ingresso, percorso ed uscita</w:t>
      </w:r>
    </w:p>
    <w:p w:rsidR="00A224F5" w:rsidRPr="00A224F5" w:rsidRDefault="00A224F5" w:rsidP="00714ACF">
      <w:pPr>
        <w:autoSpaceDE w:val="0"/>
        <w:autoSpaceDN w:val="0"/>
        <w:adjustRightInd w:val="0"/>
        <w:spacing w:after="6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I dati utilizzati in questa sezione sono ottenuti da: Scheda di monitoraggio annuale ANVUR (27/6/2020) e dagli Indicatori AVA-ISO di Ateneo resi disponibili dal Servizio Informatico Amministrativo e successivamente elaborati dal Presidio Qualità di Ateneo.</w:t>
      </w:r>
    </w:p>
    <w:p w:rsidR="00A224F5" w:rsidRPr="00A224F5" w:rsidRDefault="00A224F5" w:rsidP="00A224F5">
      <w:pPr>
        <w:autoSpaceDE w:val="0"/>
        <w:autoSpaceDN w:val="0"/>
        <w:adjustRightInd w:val="0"/>
        <w:spacing w:after="0" w:line="240" w:lineRule="exact"/>
        <w:jc w:val="both"/>
        <w:rPr>
          <w:rFonts w:ascii="Franklin Gothic Book" w:hAnsi="Franklin Gothic Book" w:cs="ArialMT"/>
          <w:b/>
          <w:color w:val="000066"/>
          <w:sz w:val="20"/>
          <w:szCs w:val="20"/>
          <w:u w:val="single"/>
        </w:rPr>
      </w:pPr>
      <w:r w:rsidRPr="00A224F5">
        <w:rPr>
          <w:rFonts w:ascii="Franklin Gothic Book" w:hAnsi="Franklin Gothic Book" w:cs="ArialMT"/>
          <w:b/>
          <w:color w:val="000066"/>
          <w:sz w:val="20"/>
          <w:szCs w:val="20"/>
          <w:u w:val="single"/>
        </w:rPr>
        <w:t>Immatricolati</w:t>
      </w:r>
    </w:p>
    <w:p w:rsidR="00A224F5" w:rsidRPr="00A224F5" w:rsidRDefault="00A224F5" w:rsidP="007000B7">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Il numero di immatricolati al Corso per l'Anno Accademico 2019-2020 è di 12.</w:t>
      </w:r>
    </w:p>
    <w:p w:rsidR="00A224F5" w:rsidRPr="00A224F5" w:rsidRDefault="00A224F5" w:rsidP="007000B7">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E' da rilevare che tutti gli anni il numero di studenti iscritti non corrisponde a quello degli immatricolati a causa degli</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spostamenti fra i diversi Corsi delle professioni sanitarie.</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Per l'anno 2019-20 il numero di studenti frequentanti il primo anno (immatricolati+iscritti) è stato pari a 15 con utilizzo di tutti i posti disponibili.</w:t>
      </w:r>
    </w:p>
    <w:p w:rsidR="00A224F5" w:rsidRPr="00A224F5" w:rsidRDefault="00A224F5" w:rsidP="00714ACF">
      <w:pPr>
        <w:autoSpaceDE w:val="0"/>
        <w:autoSpaceDN w:val="0"/>
        <w:adjustRightInd w:val="0"/>
        <w:spacing w:after="6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Le donne rappresentano il 58% degli immatricolati i maschi il 42% ; arrivano per il 75% dalla Regione Marche. Le scuole di provenienza degli immatricolati si dividono esattamente tra i licei e gli istituti tecnici.</w:t>
      </w:r>
    </w:p>
    <w:p w:rsidR="00A224F5" w:rsidRPr="00A224F5" w:rsidRDefault="00A224F5" w:rsidP="00A224F5">
      <w:pPr>
        <w:autoSpaceDE w:val="0"/>
        <w:autoSpaceDN w:val="0"/>
        <w:adjustRightInd w:val="0"/>
        <w:spacing w:after="0" w:line="240" w:lineRule="exact"/>
        <w:jc w:val="both"/>
        <w:rPr>
          <w:rFonts w:ascii="Franklin Gothic Book" w:hAnsi="Franklin Gothic Book" w:cs="ArialMT"/>
          <w:b/>
          <w:color w:val="000066"/>
          <w:sz w:val="20"/>
          <w:szCs w:val="20"/>
          <w:u w:val="single"/>
        </w:rPr>
      </w:pPr>
      <w:r w:rsidRPr="00A224F5">
        <w:rPr>
          <w:rFonts w:ascii="Franklin Gothic Book" w:hAnsi="Franklin Gothic Book" w:cs="ArialMT"/>
          <w:b/>
          <w:color w:val="000066"/>
          <w:sz w:val="20"/>
          <w:szCs w:val="20"/>
          <w:u w:val="single"/>
        </w:rPr>
        <w:t>Iscritti</w:t>
      </w:r>
    </w:p>
    <w:p w:rsidR="00A224F5" w:rsidRPr="00A224F5" w:rsidRDefault="00A224F5" w:rsidP="00714ACF">
      <w:pPr>
        <w:autoSpaceDE w:val="0"/>
        <w:autoSpaceDN w:val="0"/>
        <w:adjustRightInd w:val="0"/>
        <w:spacing w:after="6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Il numero di iscritti al CdL nell'a.a. 2019/2020 è stato di 41 studenti mentre nell'anno accademico precedente erano 44. La differenza è dovuta principalmente al numero di laureati nelle diverse sessioni di laurea e alla diminuzione stabilita dal Ministero del numero massimo degli accessi al Corso passato da 15 a 10 per l'A.A. 2017/2018.</w:t>
      </w:r>
    </w:p>
    <w:p w:rsidR="00A224F5" w:rsidRPr="00A224F5" w:rsidRDefault="00A224F5" w:rsidP="00A224F5">
      <w:pPr>
        <w:autoSpaceDE w:val="0"/>
        <w:autoSpaceDN w:val="0"/>
        <w:adjustRightInd w:val="0"/>
        <w:spacing w:after="0" w:line="240" w:lineRule="exact"/>
        <w:jc w:val="both"/>
        <w:rPr>
          <w:rFonts w:ascii="Franklin Gothic Book" w:hAnsi="Franklin Gothic Book" w:cs="ArialMT"/>
          <w:b/>
          <w:color w:val="000066"/>
          <w:sz w:val="20"/>
          <w:szCs w:val="20"/>
          <w:u w:val="single"/>
        </w:rPr>
      </w:pPr>
      <w:r w:rsidRPr="00A224F5">
        <w:rPr>
          <w:rFonts w:ascii="Franklin Gothic Book" w:hAnsi="Franklin Gothic Book" w:cs="ArialMT"/>
          <w:b/>
          <w:color w:val="000066"/>
          <w:sz w:val="20"/>
          <w:szCs w:val="20"/>
          <w:u w:val="single"/>
        </w:rPr>
        <w:t>Carriera degli studenti</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Nel 2018/2019 il tasso di abbandono al 1° anno è stato del 13,33%, mentre l’anno precedente era del 9,09% [A.A. 2018/2019 n. 2 abbandoni su 15 iscritti; A.A. 2017/2018 n. 1 abbandono su 11 iscritti].</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 xml:space="preserve">Il numero di CFU acquisiti al 1° anno per la coorte 2018 (Indicatore iC13) è stato pari al 57,7% di quelli acquisibili lievemente inferiore a quelli dell'anno precedente (59,6%) </w:t>
      </w:r>
    </w:p>
    <w:p w:rsidR="00A224F5" w:rsidRPr="00A224F5" w:rsidRDefault="00A224F5" w:rsidP="00714ACF">
      <w:pPr>
        <w:autoSpaceDE w:val="0"/>
        <w:autoSpaceDN w:val="0"/>
        <w:adjustRightInd w:val="0"/>
        <w:spacing w:after="6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Relativamente alla mobilità internazionale, nel corso del 2019-2020 non si segnalano studenti, in uscita e in entrata.</w:t>
      </w:r>
    </w:p>
    <w:p w:rsidR="00A224F5" w:rsidRPr="00A224F5" w:rsidRDefault="00A224F5" w:rsidP="00A224F5">
      <w:pPr>
        <w:autoSpaceDE w:val="0"/>
        <w:autoSpaceDN w:val="0"/>
        <w:adjustRightInd w:val="0"/>
        <w:spacing w:after="0" w:line="240" w:lineRule="exact"/>
        <w:jc w:val="both"/>
        <w:rPr>
          <w:rFonts w:ascii="Franklin Gothic Book" w:hAnsi="Franklin Gothic Book" w:cs="ArialMT"/>
          <w:b/>
          <w:color w:val="000066"/>
          <w:sz w:val="20"/>
          <w:szCs w:val="20"/>
          <w:u w:val="single"/>
        </w:rPr>
      </w:pPr>
      <w:r w:rsidRPr="00A224F5">
        <w:rPr>
          <w:rFonts w:ascii="Franklin Gothic Book" w:hAnsi="Franklin Gothic Book" w:cs="ArialMT"/>
          <w:b/>
          <w:color w:val="000066"/>
          <w:sz w:val="20"/>
          <w:szCs w:val="20"/>
          <w:u w:val="single"/>
        </w:rPr>
        <w:t>Laureati</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Gli studenti laureati nell'anno 2019 sono stati 17 (9 femmine, 8 maschi) con un voto medio di laurea di 109.24. Il tempo medio di laurea è di 3,5 anni con un ritardo medio di 0,5; il risultato è leggermente migliore di quello del 2018.</w:t>
      </w:r>
    </w:p>
    <w:p w:rsidR="00A224F5" w:rsidRPr="00A224F5" w:rsidRDefault="00A224F5" w:rsidP="00A224F5">
      <w:pPr>
        <w:autoSpaceDE w:val="0"/>
        <w:autoSpaceDN w:val="0"/>
        <w:adjustRightInd w:val="0"/>
        <w:spacing w:after="0" w:line="240" w:lineRule="exact"/>
        <w:jc w:val="both"/>
        <w:rPr>
          <w:rFonts w:ascii="Franklin Gothic Book" w:hAnsi="Franklin Gothic Book" w:cs="ArialMT"/>
          <w:color w:val="000066"/>
          <w:sz w:val="20"/>
          <w:szCs w:val="20"/>
        </w:rPr>
      </w:pPr>
      <w:r w:rsidRPr="00A224F5">
        <w:rPr>
          <w:rFonts w:ascii="Franklin Gothic Book" w:hAnsi="Franklin Gothic Book" w:cs="ArialMT"/>
          <w:color w:val="000066"/>
          <w:sz w:val="20"/>
          <w:szCs w:val="20"/>
        </w:rPr>
        <w:t>Si prende atto che i dati degli immatricolati puri e degli iscritti sono relativamente costanti e dipendono dalle prove di ammissione programmate a livello nazionale e dai posti messi a disposizione dal Ministero.</w:t>
      </w:r>
    </w:p>
    <w:p w:rsidR="006A7059" w:rsidRPr="00714ACF" w:rsidRDefault="00A224F5" w:rsidP="00714ACF">
      <w:pPr>
        <w:autoSpaceDE w:val="0"/>
        <w:autoSpaceDN w:val="0"/>
        <w:adjustRightInd w:val="0"/>
        <w:rPr>
          <w:rFonts w:ascii="Franklin Gothic Book" w:hAnsi="Franklin Gothic Book" w:cs="ArialMT"/>
          <w:color w:val="000066"/>
          <w:sz w:val="20"/>
          <w:szCs w:val="20"/>
        </w:rPr>
      </w:pPr>
      <w:r w:rsidRPr="00A224F5">
        <w:rPr>
          <w:rFonts w:ascii="Franklin Gothic Book" w:hAnsi="Franklin Gothic Book" w:cs="ArialMT"/>
          <w:color w:val="000066"/>
          <w:sz w:val="20"/>
          <w:szCs w:val="20"/>
        </w:rPr>
        <w:t>Approvato nel CCS del 13 Ottobre 2020</w:t>
      </w:r>
    </w:p>
    <w:p w:rsidR="00714ACF" w:rsidRPr="00714ACF" w:rsidRDefault="004A4EBA" w:rsidP="00714ACF">
      <w:pPr>
        <w:autoSpaceDE w:val="0"/>
        <w:autoSpaceDN w:val="0"/>
        <w:adjustRightInd w:val="0"/>
        <w:spacing w:after="0" w:line="280" w:lineRule="exact"/>
        <w:jc w:val="both"/>
        <w:rPr>
          <w:rFonts w:ascii="Franklin Gothic Book" w:hAnsi="Franklin Gothic Book"/>
          <w:i/>
          <w:color w:val="000066"/>
          <w:u w:val="single"/>
        </w:rPr>
      </w:pPr>
      <w:r w:rsidRPr="00714ACF">
        <w:rPr>
          <w:rFonts w:ascii="Franklin Gothic Book" w:hAnsi="Franklin Gothic Book"/>
          <w:i/>
          <w:color w:val="000066"/>
          <w:u w:val="single"/>
        </w:rPr>
        <w:t>Quadro C2 “Efficacia esterna(condizione occupazionale laureati 2018, a 1 anno dalla Laurea)”</w:t>
      </w:r>
    </w:p>
    <w:p w:rsidR="00714ACF" w:rsidRPr="00714ACF" w:rsidRDefault="00714ACF" w:rsidP="00714ACF">
      <w:pPr>
        <w:autoSpaceDE w:val="0"/>
        <w:autoSpaceDN w:val="0"/>
        <w:adjustRightInd w:val="0"/>
        <w:spacing w:after="0" w:line="240" w:lineRule="exact"/>
        <w:jc w:val="both"/>
        <w:rPr>
          <w:rFonts w:ascii="Franklin Gothic Book" w:hAnsi="Franklin Gothic Book" w:cs="ArialMT"/>
          <w:color w:val="000066"/>
          <w:sz w:val="20"/>
          <w:szCs w:val="20"/>
        </w:rPr>
      </w:pPr>
      <w:r w:rsidRPr="00714ACF">
        <w:rPr>
          <w:rFonts w:ascii="Franklin Gothic Book" w:hAnsi="Franklin Gothic Book" w:cs="ArialMT"/>
          <w:color w:val="000066"/>
          <w:sz w:val="20"/>
          <w:szCs w:val="20"/>
        </w:rPr>
        <w:t>I dati utilizzati in questa sezione sono ottenuti da: Scheda di monitoraggio annuale ANVUR (27/6/2020) e dai dati Alma Laurea, rapporto 2020.</w:t>
      </w:r>
    </w:p>
    <w:p w:rsidR="00714ACF" w:rsidRPr="00714ACF" w:rsidRDefault="00714ACF" w:rsidP="00714ACF">
      <w:pPr>
        <w:autoSpaceDE w:val="0"/>
        <w:autoSpaceDN w:val="0"/>
        <w:adjustRightInd w:val="0"/>
        <w:spacing w:after="0" w:line="240" w:lineRule="exact"/>
        <w:jc w:val="both"/>
        <w:rPr>
          <w:rFonts w:ascii="Franklin Gothic Book" w:hAnsi="Franklin Gothic Book" w:cs="ArialMT"/>
          <w:color w:val="000066"/>
          <w:sz w:val="20"/>
          <w:szCs w:val="20"/>
        </w:rPr>
      </w:pPr>
      <w:r w:rsidRPr="00714ACF">
        <w:rPr>
          <w:rFonts w:ascii="Franklin Gothic Book" w:hAnsi="Franklin Gothic Book" w:cs="ArialMT"/>
          <w:color w:val="000066"/>
          <w:sz w:val="20"/>
          <w:szCs w:val="20"/>
        </w:rPr>
        <w:t>Vengono analizzate le risposte relative alla Condizione Occupazionale dei Laureati 2018 a un anno dalla Laurea che evidenziano una occupabilità del 50,0% per il corso sensibilmente inferiore a quella della Classe Nazionale (65,9%) e della Classe per area geografica (61,7%).</w:t>
      </w:r>
    </w:p>
    <w:p w:rsidR="00714ACF" w:rsidRDefault="00714ACF" w:rsidP="00714ACF">
      <w:pPr>
        <w:autoSpaceDE w:val="0"/>
        <w:autoSpaceDN w:val="0"/>
        <w:adjustRightInd w:val="0"/>
        <w:spacing w:after="0" w:line="240" w:lineRule="exact"/>
        <w:jc w:val="both"/>
        <w:rPr>
          <w:rFonts w:ascii="Franklin Gothic Book" w:hAnsi="Franklin Gothic Book" w:cs="ArialMT"/>
          <w:color w:val="000066"/>
          <w:sz w:val="20"/>
          <w:szCs w:val="20"/>
        </w:rPr>
      </w:pPr>
      <w:r w:rsidRPr="00714ACF">
        <w:rPr>
          <w:rFonts w:ascii="Franklin Gothic Book" w:hAnsi="Franklin Gothic Book" w:cs="ArialMT"/>
          <w:color w:val="000066"/>
          <w:sz w:val="20"/>
          <w:szCs w:val="20"/>
        </w:rPr>
        <w:t xml:space="preserve">Va rilevato che c’è stato un sensibile miglioramento del dato rispetto all’anno precedente (25%). È anche da segnalare che la scarsa numerosità del campione amplifica le fluttuazioni. Inoltre l’assorbimento dei laureati risente, in ambito locale, delle politiche sanitarie regionali che solo recentemente hanno visto un incremento continuo di assunzioni dei professionisti sanitari. </w:t>
      </w:r>
    </w:p>
    <w:p w:rsidR="00714ACF" w:rsidRPr="00714ACF" w:rsidRDefault="00714ACF" w:rsidP="00714ACF">
      <w:pPr>
        <w:autoSpaceDE w:val="0"/>
        <w:autoSpaceDN w:val="0"/>
        <w:adjustRightInd w:val="0"/>
        <w:spacing w:after="0" w:line="240" w:lineRule="exact"/>
        <w:jc w:val="both"/>
        <w:rPr>
          <w:rFonts w:ascii="Franklin Gothic Book" w:hAnsi="Franklin Gothic Book" w:cs="ArialMT"/>
          <w:color w:val="000066"/>
          <w:sz w:val="20"/>
          <w:szCs w:val="20"/>
        </w:rPr>
      </w:pPr>
      <w:r w:rsidRPr="00714ACF">
        <w:rPr>
          <w:rFonts w:ascii="Franklin Gothic Book" w:hAnsi="Franklin Gothic Book" w:cs="ArialMT"/>
          <w:color w:val="000066"/>
          <w:sz w:val="20"/>
          <w:szCs w:val="20"/>
        </w:rPr>
        <w:t>Approvato nel CCS del 13 ottobre 2020</w:t>
      </w:r>
    </w:p>
    <w:p w:rsidR="00C60176" w:rsidRPr="003D34B4" w:rsidRDefault="00C60176" w:rsidP="00714ACF">
      <w:pPr>
        <w:autoSpaceDE w:val="0"/>
        <w:autoSpaceDN w:val="0"/>
        <w:adjustRightInd w:val="0"/>
        <w:jc w:val="center"/>
        <w:rPr>
          <w:rFonts w:ascii="ArialMT" w:hAnsi="ArialMT" w:cs="ArialMT"/>
          <w:color w:val="244061" w:themeColor="accent1" w:themeShade="80"/>
          <w:sz w:val="20"/>
          <w:szCs w:val="20"/>
        </w:rPr>
      </w:pPr>
    </w:p>
    <w:p w:rsidR="00D47BD9" w:rsidRDefault="00D47BD9" w:rsidP="00821EBE">
      <w:pPr>
        <w:pStyle w:val="Rientrocorpodeltesto"/>
        <w:spacing w:after="120"/>
        <w:ind w:firstLine="0"/>
        <w:jc w:val="center"/>
        <w:rPr>
          <w:rFonts w:ascii="Franklin Gothic Book" w:hAnsi="Franklin Gothic Book"/>
          <w:color w:val="000066"/>
          <w:sz w:val="22"/>
          <w:szCs w:val="22"/>
        </w:rPr>
      </w:pPr>
      <w:r>
        <w:rPr>
          <w:rFonts w:ascii="Franklin Gothic Book" w:hAnsi="Franklin Gothic Book"/>
          <w:color w:val="000066"/>
          <w:sz w:val="22"/>
          <w:szCs w:val="22"/>
        </w:rPr>
        <w:t xml:space="preserve">Punto </w:t>
      </w:r>
      <w:r w:rsidR="00EE364E">
        <w:rPr>
          <w:rFonts w:ascii="Franklin Gothic Book" w:hAnsi="Franklin Gothic Book"/>
          <w:color w:val="000066"/>
          <w:sz w:val="22"/>
          <w:szCs w:val="22"/>
        </w:rPr>
        <w:t>7</w:t>
      </w:r>
      <w:r>
        <w:rPr>
          <w:rFonts w:ascii="Franklin Gothic Book" w:hAnsi="Franklin Gothic Book"/>
          <w:color w:val="000066"/>
          <w:sz w:val="22"/>
          <w:szCs w:val="22"/>
        </w:rPr>
        <w:t xml:space="preserve"> – </w:t>
      </w:r>
      <w:r w:rsidRPr="00AA1A66">
        <w:rPr>
          <w:rFonts w:ascii="Franklin Gothic Book" w:hAnsi="Franklin Gothic Book"/>
          <w:i/>
          <w:color w:val="000066"/>
          <w:sz w:val="22"/>
          <w:szCs w:val="22"/>
        </w:rPr>
        <w:t>Ratifica dei docenti a contratto</w:t>
      </w:r>
    </w:p>
    <w:p w:rsidR="00D47BD9" w:rsidRDefault="00D47BD9" w:rsidP="00821EBE">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Con e.mail del 15 giugno 2020 la Segreteria di Presidenza chiedeva la conferma al rinnovo di incarichi di insegnamento per l’A.A. 2020/2021 (docenze già assegnate nell’A.A. 2019-2020). Data la necessità</w:t>
      </w:r>
      <w:r w:rsidR="0044070F">
        <w:rPr>
          <w:rFonts w:ascii="Franklin Gothic Book" w:hAnsi="Franklin Gothic Book"/>
          <w:color w:val="000066"/>
          <w:sz w:val="22"/>
          <w:szCs w:val="22"/>
        </w:rPr>
        <w:t xml:space="preserve"> pressoché immediata, veniva accettata anche la comunicazione da parte del Presidente del Corso, decisione poi da ratificare in sede di Consiglio del Corso di Studi.</w:t>
      </w:r>
    </w:p>
    <w:p w:rsidR="0044070F" w:rsidRDefault="0044070F" w:rsidP="00821EBE">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In data 18 giugno il Presidente ha comunicato, all’ufficio competente, la riconferma degli incarichi.</w:t>
      </w:r>
    </w:p>
    <w:p w:rsidR="00E47FE1" w:rsidRDefault="00E47FE1" w:rsidP="00E47FE1">
      <w:pPr>
        <w:pStyle w:val="Rientrocorpodeltesto"/>
        <w:spacing w:after="120"/>
        <w:ind w:firstLine="0"/>
        <w:jc w:val="center"/>
        <w:rPr>
          <w:rFonts w:ascii="Franklin Gothic Book" w:hAnsi="Franklin Gothic Book"/>
          <w:color w:val="000066"/>
          <w:sz w:val="22"/>
          <w:szCs w:val="22"/>
        </w:rPr>
      </w:pPr>
    </w:p>
    <w:p w:rsidR="00E47FE1" w:rsidRDefault="00E47FE1" w:rsidP="00E47FE1">
      <w:pPr>
        <w:pStyle w:val="Rientrocorpodeltesto"/>
        <w:spacing w:after="120"/>
        <w:ind w:firstLine="0"/>
        <w:jc w:val="center"/>
        <w:rPr>
          <w:rFonts w:ascii="Franklin Gothic Book" w:hAnsi="Franklin Gothic Book"/>
          <w:color w:val="000066"/>
          <w:sz w:val="22"/>
          <w:szCs w:val="22"/>
        </w:rPr>
      </w:pPr>
    </w:p>
    <w:p w:rsidR="00820D9F" w:rsidRPr="009E0E4C" w:rsidRDefault="00E47FE1" w:rsidP="009E0E4C">
      <w:pPr>
        <w:spacing w:after="0" w:line="320" w:lineRule="exact"/>
        <w:ind w:left="420"/>
        <w:jc w:val="center"/>
        <w:rPr>
          <w:rFonts w:ascii="Franklin Gothic Book" w:hAnsi="Franklin Gothic Book" w:cs="Times New Roman"/>
          <w:i/>
          <w:color w:val="000066"/>
        </w:rPr>
      </w:pPr>
      <w:r w:rsidRPr="009E0E4C">
        <w:rPr>
          <w:rFonts w:ascii="Franklin Gothic Book" w:hAnsi="Franklin Gothic Book"/>
          <w:color w:val="000066"/>
        </w:rPr>
        <w:t xml:space="preserve">Punto </w:t>
      </w:r>
      <w:r w:rsidR="00EE364E" w:rsidRPr="009E0E4C">
        <w:rPr>
          <w:rFonts w:ascii="Franklin Gothic Book" w:hAnsi="Franklin Gothic Book"/>
          <w:color w:val="000066"/>
        </w:rPr>
        <w:t>8</w:t>
      </w:r>
      <w:r w:rsidRPr="009E0E4C">
        <w:rPr>
          <w:rFonts w:ascii="Franklin Gothic Book" w:hAnsi="Franklin Gothic Book"/>
          <w:color w:val="000066"/>
        </w:rPr>
        <w:t xml:space="preserve"> – </w:t>
      </w:r>
      <w:r w:rsidR="00820D9F" w:rsidRPr="009E0E4C">
        <w:rPr>
          <w:rFonts w:ascii="Franklin Gothic Book" w:hAnsi="Franklin Gothic Book" w:cs="Times New Roman"/>
          <w:i/>
          <w:color w:val="000066"/>
        </w:rPr>
        <w:t>Conferma Guida di Laboratorio professionale 2° anno “Sala settoria”</w:t>
      </w:r>
    </w:p>
    <w:p w:rsidR="00E47FE1" w:rsidRDefault="00E47FE1" w:rsidP="00E47FE1">
      <w:pPr>
        <w:pStyle w:val="Rientrocorpodeltesto"/>
        <w:spacing w:after="120"/>
        <w:ind w:firstLine="0"/>
        <w:jc w:val="center"/>
        <w:rPr>
          <w:rFonts w:ascii="Franklin Gothic Book" w:hAnsi="Franklin Gothic Book"/>
          <w:color w:val="000066"/>
          <w:sz w:val="22"/>
          <w:szCs w:val="22"/>
        </w:rPr>
      </w:pPr>
    </w:p>
    <w:p w:rsidR="00D579E1" w:rsidRDefault="00E47FE1" w:rsidP="00D579E1">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L’u</w:t>
      </w:r>
      <w:r w:rsidRPr="00E47FE1">
        <w:rPr>
          <w:rFonts w:ascii="Franklin Gothic Book" w:hAnsi="Franklin Gothic Book"/>
          <w:color w:val="000066"/>
          <w:sz w:val="22"/>
          <w:szCs w:val="22"/>
        </w:rPr>
        <w:t>fficio Presidio Scuole di Specializzazione e incarichi didattici personale SSR</w:t>
      </w:r>
      <w:r>
        <w:rPr>
          <w:rFonts w:ascii="Franklin Gothic Book" w:hAnsi="Franklin Gothic Book"/>
          <w:color w:val="000066"/>
          <w:sz w:val="22"/>
          <w:szCs w:val="22"/>
        </w:rPr>
        <w:t xml:space="preserve"> aveva comunicato in data 8 luglio 2020 la possibilità che le Guide </w:t>
      </w:r>
      <w:r w:rsidR="00E7381B">
        <w:rPr>
          <w:rFonts w:ascii="Franklin Gothic Book" w:hAnsi="Franklin Gothic Book"/>
          <w:color w:val="000066"/>
          <w:sz w:val="22"/>
          <w:szCs w:val="22"/>
        </w:rPr>
        <w:t>individuate</w:t>
      </w:r>
      <w:r>
        <w:rPr>
          <w:rFonts w:ascii="Franklin Gothic Book" w:hAnsi="Franklin Gothic Book"/>
          <w:color w:val="000066"/>
          <w:sz w:val="22"/>
          <w:szCs w:val="22"/>
        </w:rPr>
        <w:t xml:space="preserve"> a seguito dei bandi espletati per l’A.A. 2018/2019, potessero essere rin</w:t>
      </w:r>
      <w:r w:rsidR="00820D9F">
        <w:rPr>
          <w:rFonts w:ascii="Franklin Gothic Book" w:hAnsi="Franklin Gothic Book"/>
          <w:color w:val="000066"/>
          <w:sz w:val="22"/>
          <w:szCs w:val="22"/>
        </w:rPr>
        <w:t>n</w:t>
      </w:r>
      <w:r>
        <w:rPr>
          <w:rFonts w:ascii="Franklin Gothic Book" w:hAnsi="Franklin Gothic Book"/>
          <w:color w:val="000066"/>
          <w:sz w:val="22"/>
          <w:szCs w:val="22"/>
        </w:rPr>
        <w:t xml:space="preserve">ovate, per un ulteriore anno accademico, </w:t>
      </w:r>
      <w:r w:rsidR="00820D9F">
        <w:rPr>
          <w:rFonts w:ascii="Franklin Gothic Book" w:hAnsi="Franklin Gothic Book"/>
          <w:color w:val="000066"/>
          <w:sz w:val="22"/>
          <w:szCs w:val="22"/>
        </w:rPr>
        <w:t xml:space="preserve">fino ad un massimo di tre, previa autorizzazione aziendale. </w:t>
      </w:r>
    </w:p>
    <w:p w:rsidR="00DA1BF8" w:rsidRDefault="00820D9F" w:rsidP="00D579E1">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 xml:space="preserve">Con comunicazione del 14 luglio 2020, il Direttore ADP ha </w:t>
      </w:r>
      <w:r w:rsidR="00D579E1">
        <w:rPr>
          <w:rFonts w:ascii="Franklin Gothic Book" w:hAnsi="Franklin Gothic Book"/>
          <w:color w:val="000066"/>
          <w:sz w:val="22"/>
          <w:szCs w:val="22"/>
        </w:rPr>
        <w:t>segnalato</w:t>
      </w:r>
      <w:r>
        <w:rPr>
          <w:rFonts w:ascii="Franklin Gothic Book" w:hAnsi="Franklin Gothic Book"/>
          <w:color w:val="000066"/>
          <w:sz w:val="22"/>
          <w:szCs w:val="22"/>
        </w:rPr>
        <w:t xml:space="preserve"> </w:t>
      </w:r>
      <w:r w:rsidR="00D579E1">
        <w:rPr>
          <w:rFonts w:ascii="Franklin Gothic Book" w:hAnsi="Franklin Gothic Book"/>
          <w:color w:val="000066"/>
          <w:sz w:val="22"/>
          <w:szCs w:val="22"/>
        </w:rPr>
        <w:t>al</w:t>
      </w:r>
      <w:r>
        <w:rPr>
          <w:rFonts w:ascii="Franklin Gothic Book" w:hAnsi="Franklin Gothic Book"/>
          <w:color w:val="000066"/>
          <w:sz w:val="22"/>
          <w:szCs w:val="22"/>
        </w:rPr>
        <w:t xml:space="preserve">l’ufficio scrivente </w:t>
      </w:r>
      <w:r w:rsidR="00D579E1">
        <w:rPr>
          <w:rFonts w:ascii="Franklin Gothic Book" w:hAnsi="Franklin Gothic Book"/>
          <w:color w:val="000066"/>
          <w:sz w:val="22"/>
          <w:szCs w:val="22"/>
        </w:rPr>
        <w:t xml:space="preserve">il mantenimento per l’A.A. 2020/2021 </w:t>
      </w:r>
      <w:r w:rsidR="00213425">
        <w:rPr>
          <w:rFonts w:ascii="Franklin Gothic Book" w:hAnsi="Franklin Gothic Book"/>
          <w:color w:val="000066"/>
          <w:sz w:val="22"/>
          <w:szCs w:val="22"/>
        </w:rPr>
        <w:t xml:space="preserve">del Laboratorio di “Sala settoria” al 2° anno di corso, </w:t>
      </w:r>
      <w:r w:rsidR="00D579E1">
        <w:rPr>
          <w:rFonts w:ascii="Franklin Gothic Book" w:hAnsi="Franklin Gothic Book"/>
          <w:color w:val="000066"/>
          <w:sz w:val="22"/>
          <w:szCs w:val="22"/>
        </w:rPr>
        <w:t>chiedendo, di conseguenza, la conferma della Dott.ssa Cinzia Lambertucci, dipendente dell’Azienda “Ospedali Riuniti”</w:t>
      </w:r>
      <w:r w:rsidR="00E7381B">
        <w:rPr>
          <w:rFonts w:ascii="Franklin Gothic Book" w:hAnsi="Franklin Gothic Book"/>
          <w:color w:val="000066"/>
          <w:sz w:val="22"/>
          <w:szCs w:val="22"/>
        </w:rPr>
        <w:t xml:space="preserve"> di Ancona, </w:t>
      </w:r>
      <w:r w:rsidR="00333258">
        <w:rPr>
          <w:rFonts w:ascii="Franklin Gothic Book" w:hAnsi="Franklin Gothic Book"/>
          <w:color w:val="000066"/>
          <w:sz w:val="22"/>
          <w:szCs w:val="22"/>
        </w:rPr>
        <w:t xml:space="preserve">risultante, a seguito della selezione svolta, </w:t>
      </w:r>
      <w:r w:rsidR="00E7381B">
        <w:rPr>
          <w:rFonts w:ascii="Franklin Gothic Book" w:hAnsi="Franklin Gothic Book"/>
          <w:color w:val="000066"/>
          <w:sz w:val="22"/>
          <w:szCs w:val="22"/>
        </w:rPr>
        <w:t>già incaricata</w:t>
      </w:r>
      <w:r w:rsidR="00333258">
        <w:rPr>
          <w:rFonts w:ascii="Franklin Gothic Book" w:hAnsi="Franklin Gothic Book"/>
          <w:color w:val="000066"/>
          <w:sz w:val="22"/>
          <w:szCs w:val="22"/>
        </w:rPr>
        <w:t xml:space="preserve"> per l’A.A. 2018/2019 e 2019/2020.</w:t>
      </w:r>
      <w:r w:rsidR="00D579E1">
        <w:rPr>
          <w:rFonts w:ascii="Franklin Gothic Book" w:hAnsi="Franklin Gothic Book"/>
          <w:color w:val="000066"/>
          <w:sz w:val="22"/>
          <w:szCs w:val="22"/>
        </w:rPr>
        <w:t xml:space="preserve"> </w:t>
      </w:r>
    </w:p>
    <w:p w:rsidR="00D579E1" w:rsidRDefault="00DA1BF8" w:rsidP="00D579E1">
      <w:pPr>
        <w:pStyle w:val="Rientrocorpodeltesto"/>
        <w:spacing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A seguito del nulla osta rilasciato dall’Azienda “Ospedali Riuniti” alla Dott.ssa Cinzia Lambertucci, il Consiglio del Corso di Studi procede alla nomina.</w:t>
      </w:r>
    </w:p>
    <w:p w:rsidR="00E47FE1" w:rsidRDefault="00E47FE1" w:rsidP="00CF0C54">
      <w:pPr>
        <w:pStyle w:val="Rientrocorpodeltesto"/>
        <w:spacing w:after="120"/>
        <w:ind w:firstLine="0"/>
        <w:jc w:val="both"/>
        <w:rPr>
          <w:rFonts w:ascii="Franklin Gothic Book" w:hAnsi="Franklin Gothic Book"/>
          <w:color w:val="000066"/>
          <w:sz w:val="22"/>
          <w:szCs w:val="22"/>
        </w:rPr>
      </w:pPr>
    </w:p>
    <w:p w:rsidR="00E47FE1" w:rsidRDefault="00E47FE1" w:rsidP="00CF0C54">
      <w:pPr>
        <w:pStyle w:val="Rientrocorpodeltesto"/>
        <w:spacing w:after="120"/>
        <w:ind w:firstLine="0"/>
        <w:jc w:val="both"/>
        <w:rPr>
          <w:rFonts w:ascii="Franklin Gothic Book" w:hAnsi="Franklin Gothic Book"/>
          <w:color w:val="000066"/>
          <w:sz w:val="22"/>
          <w:szCs w:val="22"/>
        </w:rPr>
      </w:pPr>
      <w:bookmarkStart w:id="0" w:name="_GoBack"/>
      <w:bookmarkEnd w:id="0"/>
    </w:p>
    <w:p w:rsidR="00EC70C9" w:rsidRDefault="00EC70C9" w:rsidP="00CF0C54">
      <w:pPr>
        <w:pStyle w:val="Rientrocorpodeltesto"/>
        <w:spacing w:after="120"/>
        <w:ind w:firstLine="0"/>
        <w:jc w:val="both"/>
        <w:rPr>
          <w:rFonts w:ascii="Franklin Gothic Book" w:hAnsi="Franklin Gothic Book"/>
          <w:color w:val="000066"/>
          <w:sz w:val="22"/>
          <w:szCs w:val="22"/>
        </w:rPr>
      </w:pPr>
    </w:p>
    <w:p w:rsidR="004171A5" w:rsidRDefault="00CA209F" w:rsidP="000D6188">
      <w:pPr>
        <w:pStyle w:val="Rientrocorpodeltesto"/>
        <w:spacing w:after="120" w:line="280" w:lineRule="exact"/>
        <w:ind w:firstLine="0"/>
        <w:jc w:val="both"/>
        <w:rPr>
          <w:rFonts w:ascii="Franklin Gothic Book" w:hAnsi="Franklin Gothic Book"/>
          <w:color w:val="000066"/>
          <w:sz w:val="22"/>
          <w:szCs w:val="22"/>
        </w:rPr>
      </w:pPr>
      <w:r>
        <w:rPr>
          <w:rFonts w:ascii="Franklin Gothic Book" w:hAnsi="Franklin Gothic Book"/>
          <w:color w:val="000066"/>
          <w:sz w:val="22"/>
          <w:szCs w:val="22"/>
        </w:rPr>
        <w:t xml:space="preserve">Entro il termine fissato del </w:t>
      </w:r>
      <w:r w:rsidR="005A3348">
        <w:rPr>
          <w:rFonts w:ascii="Franklin Gothic Book" w:hAnsi="Franklin Gothic Book"/>
          <w:color w:val="000066"/>
          <w:sz w:val="22"/>
          <w:szCs w:val="22"/>
        </w:rPr>
        <w:t>13</w:t>
      </w:r>
      <w:r w:rsidR="001D52E4">
        <w:rPr>
          <w:rFonts w:ascii="Franklin Gothic Book" w:hAnsi="Franklin Gothic Book"/>
          <w:color w:val="000066"/>
          <w:sz w:val="22"/>
          <w:szCs w:val="22"/>
        </w:rPr>
        <w:t>.10</w:t>
      </w:r>
      <w:r>
        <w:rPr>
          <w:rFonts w:ascii="Franklin Gothic Book" w:hAnsi="Franklin Gothic Book"/>
          <w:color w:val="000066"/>
          <w:sz w:val="22"/>
          <w:szCs w:val="22"/>
        </w:rPr>
        <w:t>.2020 ore 14:00, h</w:t>
      </w:r>
      <w:r w:rsidR="004171A5">
        <w:rPr>
          <w:rFonts w:ascii="Franklin Gothic Book" w:hAnsi="Franklin Gothic Book"/>
          <w:color w:val="000066"/>
          <w:sz w:val="22"/>
          <w:szCs w:val="22"/>
        </w:rPr>
        <w:t xml:space="preserve">anno </w:t>
      </w:r>
      <w:r w:rsidR="006241A8">
        <w:rPr>
          <w:rFonts w:ascii="Franklin Gothic Book" w:hAnsi="Franklin Gothic Book"/>
          <w:color w:val="000066"/>
          <w:sz w:val="22"/>
          <w:szCs w:val="22"/>
        </w:rPr>
        <w:t>espresso il loro parere</w:t>
      </w:r>
      <w:r w:rsidR="004171A5">
        <w:rPr>
          <w:rFonts w:ascii="Franklin Gothic Book" w:hAnsi="Franklin Gothic Book"/>
          <w:color w:val="000066"/>
          <w:sz w:val="22"/>
          <w:szCs w:val="22"/>
        </w:rPr>
        <w:t xml:space="preserve"> n. </w:t>
      </w:r>
      <w:r w:rsidR="0020405B">
        <w:rPr>
          <w:rFonts w:ascii="Franklin Gothic Book" w:hAnsi="Franklin Gothic Book"/>
          <w:color w:val="000066"/>
          <w:sz w:val="22"/>
          <w:szCs w:val="22"/>
        </w:rPr>
        <w:t>36</w:t>
      </w:r>
      <w:r w:rsidR="004171A5">
        <w:rPr>
          <w:rFonts w:ascii="Franklin Gothic Book" w:hAnsi="Franklin Gothic Book"/>
          <w:color w:val="000066"/>
          <w:sz w:val="22"/>
          <w:szCs w:val="22"/>
        </w:rPr>
        <w:t xml:space="preserve"> componenti, n</w:t>
      </w:r>
      <w:r w:rsidR="0020405B">
        <w:rPr>
          <w:rFonts w:ascii="Franklin Gothic Book" w:hAnsi="Franklin Gothic Book"/>
          <w:color w:val="000066"/>
          <w:sz w:val="22"/>
          <w:szCs w:val="22"/>
        </w:rPr>
        <w:t xml:space="preserve"> 9</w:t>
      </w:r>
      <w:r w:rsidR="004171A5">
        <w:rPr>
          <w:rFonts w:ascii="Franklin Gothic Book" w:hAnsi="Franklin Gothic Book"/>
          <w:color w:val="000066"/>
          <w:sz w:val="22"/>
          <w:szCs w:val="22"/>
        </w:rPr>
        <w:t xml:space="preserve"> non hanno risposto: la seduta telematica è valida.</w:t>
      </w:r>
    </w:p>
    <w:p w:rsidR="007000B7" w:rsidRDefault="007000B7" w:rsidP="00137DEE">
      <w:pPr>
        <w:pStyle w:val="Rientrocorpodeltesto"/>
        <w:spacing w:after="120"/>
        <w:ind w:firstLine="0"/>
        <w:jc w:val="both"/>
        <w:rPr>
          <w:rFonts w:ascii="Franklin Gothic Book" w:hAnsi="Franklin Gothic Book"/>
          <w:color w:val="000066"/>
          <w:sz w:val="22"/>
          <w:szCs w:val="22"/>
        </w:rPr>
      </w:pPr>
    </w:p>
    <w:p w:rsidR="00137DEE" w:rsidRDefault="00137DEE" w:rsidP="00137DEE">
      <w:pPr>
        <w:pStyle w:val="Rientrocorpodeltesto"/>
        <w:spacing w:after="120"/>
        <w:ind w:firstLine="0"/>
        <w:jc w:val="both"/>
        <w:rPr>
          <w:rFonts w:ascii="Franklin Gothic Book" w:hAnsi="Franklin Gothic Book"/>
          <w:color w:val="000066"/>
          <w:sz w:val="22"/>
          <w:szCs w:val="22"/>
        </w:rPr>
      </w:pPr>
      <w:r>
        <w:rPr>
          <w:rFonts w:ascii="Franklin Gothic Book" w:hAnsi="Franklin Gothic Book"/>
          <w:color w:val="000066"/>
          <w:sz w:val="22"/>
          <w:szCs w:val="22"/>
        </w:rPr>
        <w:t xml:space="preserve">Hanno approvato </w:t>
      </w:r>
      <w:r w:rsidR="0076410A">
        <w:rPr>
          <w:rFonts w:ascii="Franklin Gothic Book" w:hAnsi="Franklin Gothic Book"/>
          <w:color w:val="000066"/>
          <w:sz w:val="22"/>
          <w:szCs w:val="22"/>
        </w:rPr>
        <w:t>tutti i</w:t>
      </w:r>
      <w:r>
        <w:rPr>
          <w:rFonts w:ascii="Franklin Gothic Book" w:hAnsi="Franklin Gothic Book"/>
          <w:color w:val="000066"/>
          <w:sz w:val="22"/>
          <w:szCs w:val="22"/>
        </w:rPr>
        <w:t xml:space="preserve"> punti all’ordine del giorno n</w:t>
      </w:r>
      <w:r w:rsidR="00C42D0F">
        <w:rPr>
          <w:rFonts w:ascii="Franklin Gothic Book" w:hAnsi="Franklin Gothic Book"/>
          <w:color w:val="000066"/>
          <w:sz w:val="22"/>
          <w:szCs w:val="22"/>
        </w:rPr>
        <w:t xml:space="preserve">. </w:t>
      </w:r>
      <w:r w:rsidR="0020405B">
        <w:rPr>
          <w:rFonts w:ascii="Franklin Gothic Book" w:hAnsi="Franklin Gothic Book"/>
          <w:color w:val="000066"/>
          <w:sz w:val="22"/>
          <w:szCs w:val="22"/>
        </w:rPr>
        <w:t>36</w:t>
      </w:r>
      <w:r w:rsidR="001D52E4">
        <w:rPr>
          <w:rFonts w:ascii="Franklin Gothic Book" w:hAnsi="Franklin Gothic Book"/>
          <w:color w:val="000066"/>
          <w:sz w:val="22"/>
          <w:szCs w:val="22"/>
        </w:rPr>
        <w:t xml:space="preserve"> </w:t>
      </w:r>
      <w:r>
        <w:rPr>
          <w:rFonts w:ascii="Franklin Gothic Book" w:hAnsi="Franklin Gothic Book"/>
          <w:color w:val="000066"/>
          <w:sz w:val="22"/>
          <w:szCs w:val="22"/>
        </w:rPr>
        <w:t xml:space="preserve">componenti, </w:t>
      </w:r>
    </w:p>
    <w:p w:rsidR="007000B7" w:rsidRDefault="007000B7" w:rsidP="00137DEE">
      <w:pPr>
        <w:pStyle w:val="Rientrocorpodeltesto"/>
        <w:spacing w:after="120"/>
        <w:ind w:firstLine="0"/>
        <w:jc w:val="both"/>
        <w:rPr>
          <w:rFonts w:ascii="Franklin Gothic Book" w:hAnsi="Franklin Gothic Book"/>
          <w:b/>
          <w:bCs/>
          <w:color w:val="000066"/>
          <w:sz w:val="22"/>
          <w:szCs w:val="22"/>
        </w:rPr>
      </w:pPr>
    </w:p>
    <w:p w:rsidR="00CF0C54" w:rsidRPr="00CF0C54" w:rsidRDefault="00CF0C54" w:rsidP="00137DEE">
      <w:pPr>
        <w:pStyle w:val="Rientrocorpodeltesto"/>
        <w:spacing w:after="120"/>
        <w:ind w:firstLine="0"/>
        <w:jc w:val="both"/>
        <w:rPr>
          <w:rFonts w:ascii="Franklin Gothic Book" w:hAnsi="Franklin Gothic Book"/>
          <w:b/>
          <w:bCs/>
          <w:color w:val="000066"/>
          <w:sz w:val="22"/>
          <w:szCs w:val="22"/>
        </w:rPr>
      </w:pPr>
      <w:r w:rsidRPr="00CF0C54">
        <w:rPr>
          <w:rFonts w:ascii="Franklin Gothic Book" w:hAnsi="Franklin Gothic Book"/>
          <w:b/>
          <w:bCs/>
          <w:color w:val="000066"/>
          <w:sz w:val="22"/>
          <w:szCs w:val="22"/>
        </w:rPr>
        <w:t xml:space="preserve">Il Consiglio del Corso di Studi Approva </w:t>
      </w:r>
    </w:p>
    <w:p w:rsidR="000372CB" w:rsidRDefault="000372CB" w:rsidP="000372CB">
      <w:pPr>
        <w:pStyle w:val="Rientrocorpodeltesto"/>
        <w:spacing w:after="120"/>
        <w:ind w:firstLine="0"/>
        <w:jc w:val="both"/>
        <w:rPr>
          <w:rFonts w:ascii="Franklin Gothic Book" w:hAnsi="Franklin Gothic Book"/>
          <w:color w:val="000066"/>
          <w:sz w:val="22"/>
          <w:szCs w:val="22"/>
        </w:rPr>
      </w:pPr>
    </w:p>
    <w:p w:rsidR="00730E2E" w:rsidRPr="001E2FCE" w:rsidRDefault="00730E2E" w:rsidP="002345EB">
      <w:pPr>
        <w:pStyle w:val="Testonormale"/>
        <w:jc w:val="both"/>
        <w:rPr>
          <w:rFonts w:ascii="Franklin Gothic Book" w:hAnsi="Franklin Gothic Book"/>
          <w:color w:val="000066"/>
        </w:rPr>
      </w:pPr>
    </w:p>
    <w:p w:rsidR="00730E2E" w:rsidRPr="001E2FCE" w:rsidRDefault="009E0E4C" w:rsidP="00344D6E">
      <w:pPr>
        <w:pStyle w:val="Testonormale"/>
        <w:rPr>
          <w:rFonts w:ascii="Franklin Gothic Book" w:eastAsia="Times New Roman" w:hAnsi="Franklin Gothic Book"/>
          <w:color w:val="000066"/>
          <w:lang w:eastAsia="it-IT"/>
        </w:rPr>
      </w:pPr>
      <w:r>
        <w:rPr>
          <w:rFonts w:ascii="Times New Roman" w:hAnsi="Times New Roman"/>
          <w:noProof/>
          <w:lang w:eastAsia="it-IT"/>
        </w:rPr>
        <w:drawing>
          <wp:anchor distT="0" distB="0" distL="114300" distR="114300" simplePos="0" relativeHeight="251659264" behindDoc="1" locked="0" layoutInCell="1" allowOverlap="1" wp14:anchorId="0C314209" wp14:editId="58BEF80F">
            <wp:simplePos x="0" y="0"/>
            <wp:positionH relativeFrom="column">
              <wp:posOffset>3789045</wp:posOffset>
            </wp:positionH>
            <wp:positionV relativeFrom="paragraph">
              <wp:posOffset>152400</wp:posOffset>
            </wp:positionV>
            <wp:extent cx="1374140" cy="114554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arina.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4140" cy="1145540"/>
                    </a:xfrm>
                    <a:prstGeom prst="rect">
                      <a:avLst/>
                    </a:prstGeom>
                  </pic:spPr>
                </pic:pic>
              </a:graphicData>
            </a:graphic>
            <wp14:sizeRelH relativeFrom="page">
              <wp14:pctWidth>0</wp14:pctWidth>
            </wp14:sizeRelH>
            <wp14:sizeRelV relativeFrom="page">
              <wp14:pctHeight>0</wp14:pctHeight>
            </wp14:sizeRelV>
          </wp:anchor>
        </w:drawing>
      </w:r>
      <w:r w:rsidR="00FC6416" w:rsidRPr="001E2FCE">
        <w:rPr>
          <w:rFonts w:ascii="Franklin Gothic Book" w:eastAsia="Times New Roman" w:hAnsi="Franklin Gothic Book"/>
          <w:color w:val="000066"/>
          <w:lang w:eastAsia="it-IT"/>
        </w:rPr>
        <w:t>Ancona</w:t>
      </w:r>
      <w:r w:rsidR="00C42D0F">
        <w:rPr>
          <w:rFonts w:ascii="Franklin Gothic Book" w:eastAsia="Times New Roman" w:hAnsi="Franklin Gothic Book"/>
          <w:color w:val="000066"/>
          <w:lang w:eastAsia="it-IT"/>
        </w:rPr>
        <w:t xml:space="preserve">, </w:t>
      </w:r>
      <w:r w:rsidR="00821EBE">
        <w:rPr>
          <w:rFonts w:ascii="Franklin Gothic Book" w:eastAsia="Times New Roman" w:hAnsi="Franklin Gothic Book"/>
          <w:color w:val="000066"/>
          <w:lang w:eastAsia="it-IT"/>
        </w:rPr>
        <w:t xml:space="preserve">13 </w:t>
      </w:r>
      <w:r w:rsidR="001D52E4">
        <w:rPr>
          <w:rFonts w:ascii="Franklin Gothic Book" w:eastAsia="Times New Roman" w:hAnsi="Franklin Gothic Book"/>
          <w:color w:val="000066"/>
          <w:lang w:eastAsia="it-IT"/>
        </w:rPr>
        <w:t>ottobre</w:t>
      </w:r>
      <w:r w:rsidR="002C2DB3" w:rsidRPr="001E2FCE">
        <w:rPr>
          <w:rFonts w:ascii="Franklin Gothic Book" w:eastAsia="Times New Roman" w:hAnsi="Franklin Gothic Book"/>
          <w:color w:val="000066"/>
          <w:lang w:eastAsia="it-IT"/>
        </w:rPr>
        <w:t xml:space="preserve"> 20</w:t>
      </w:r>
      <w:r w:rsidR="009F41DC" w:rsidRPr="001E2FCE">
        <w:rPr>
          <w:rFonts w:ascii="Franklin Gothic Book" w:eastAsia="Times New Roman" w:hAnsi="Franklin Gothic Book"/>
          <w:color w:val="000066"/>
          <w:lang w:eastAsia="it-IT"/>
        </w:rPr>
        <w:t>20</w:t>
      </w:r>
    </w:p>
    <w:p w:rsidR="00CA2BDE" w:rsidRPr="001E2FCE" w:rsidRDefault="00CA2BDE" w:rsidP="006356D9">
      <w:pPr>
        <w:pStyle w:val="Nessunaspaziatura"/>
        <w:ind w:left="5664"/>
        <w:rPr>
          <w:rFonts w:ascii="Franklin Gothic Book" w:hAnsi="Franklin Gothic Book"/>
          <w:color w:val="000066"/>
        </w:rPr>
      </w:pPr>
    </w:p>
    <w:p w:rsidR="00CA2BDE" w:rsidRPr="001E2FCE" w:rsidRDefault="00CA2BDE" w:rsidP="006356D9">
      <w:pPr>
        <w:pStyle w:val="Nessunaspaziatura"/>
        <w:ind w:left="5664"/>
        <w:rPr>
          <w:rFonts w:ascii="Franklin Gothic Book" w:hAnsi="Franklin Gothic Book" w:cs="Times New Roman"/>
          <w:color w:val="000066"/>
        </w:rPr>
      </w:pPr>
    </w:p>
    <w:p w:rsidR="006356D9" w:rsidRPr="001E2FCE" w:rsidRDefault="00ED6D3A" w:rsidP="006356D9">
      <w:pPr>
        <w:pStyle w:val="Nessunaspaziatura"/>
        <w:ind w:left="5664"/>
        <w:rPr>
          <w:rFonts w:ascii="Franklin Gothic Book" w:hAnsi="Franklin Gothic Book" w:cs="Times New Roman"/>
          <w:color w:val="000066"/>
        </w:rPr>
      </w:pPr>
      <w:r w:rsidRPr="001E2FCE">
        <w:rPr>
          <w:rFonts w:ascii="Franklin Gothic Book" w:hAnsi="Franklin Gothic Book" w:cs="Times New Roman"/>
          <w:color w:val="000066"/>
        </w:rPr>
        <w:t>Il Presidente</w:t>
      </w:r>
      <w:r w:rsidR="000E735B" w:rsidRPr="001E2FCE">
        <w:rPr>
          <w:rFonts w:ascii="Franklin Gothic Book" w:hAnsi="Franklin Gothic Book" w:cs="Times New Roman"/>
          <w:color w:val="000066"/>
        </w:rPr>
        <w:t xml:space="preserve">   </w:t>
      </w:r>
      <w:r w:rsidRPr="001E2FCE">
        <w:rPr>
          <w:rFonts w:ascii="Franklin Gothic Book" w:hAnsi="Franklin Gothic Book" w:cs="Times New Roman"/>
          <w:color w:val="000066"/>
        </w:rPr>
        <w:t xml:space="preserve">del </w:t>
      </w:r>
      <w:r w:rsidR="00F20F2E" w:rsidRPr="001E2FCE">
        <w:rPr>
          <w:rFonts w:ascii="Franklin Gothic Book" w:hAnsi="Franklin Gothic Book" w:cs="Times New Roman"/>
          <w:color w:val="000066"/>
        </w:rPr>
        <w:t>CdS</w:t>
      </w:r>
      <w:r w:rsidR="000E735B" w:rsidRPr="001E2FCE">
        <w:rPr>
          <w:rFonts w:ascii="Franklin Gothic Book" w:hAnsi="Franklin Gothic Book" w:cs="Times New Roman"/>
          <w:color w:val="000066"/>
        </w:rPr>
        <w:t xml:space="preserve">   </w:t>
      </w:r>
      <w:r w:rsidR="00AD08E8" w:rsidRPr="001E2FCE">
        <w:rPr>
          <w:rFonts w:ascii="Franklin Gothic Book" w:hAnsi="Franklin Gothic Book" w:cs="Times New Roman"/>
          <w:color w:val="000066"/>
        </w:rPr>
        <w:t>i</w:t>
      </w:r>
      <w:r w:rsidR="006356D9" w:rsidRPr="001E2FCE">
        <w:rPr>
          <w:rFonts w:ascii="Franklin Gothic Book" w:hAnsi="Franklin Gothic Book" w:cs="Times New Roman"/>
          <w:color w:val="000066"/>
        </w:rPr>
        <w:t>n</w:t>
      </w:r>
    </w:p>
    <w:p w:rsidR="00ED6D3A" w:rsidRPr="001E2FCE" w:rsidRDefault="006356D9" w:rsidP="006356D9">
      <w:pPr>
        <w:pStyle w:val="Nessunaspaziatura"/>
        <w:ind w:left="5664"/>
        <w:rPr>
          <w:rFonts w:ascii="Franklin Gothic Book" w:hAnsi="Franklin Gothic Book" w:cs="Times New Roman"/>
          <w:color w:val="000066"/>
        </w:rPr>
      </w:pPr>
      <w:r w:rsidRPr="001E2FCE">
        <w:rPr>
          <w:rFonts w:ascii="Franklin Gothic Book" w:hAnsi="Franklin Gothic Book" w:cs="Times New Roman"/>
          <w:color w:val="000066"/>
        </w:rPr>
        <w:t>Tecniche di Laboratorio Biomedico</w:t>
      </w:r>
    </w:p>
    <w:p w:rsidR="006356D9" w:rsidRPr="001E2FCE" w:rsidRDefault="006356D9" w:rsidP="006356D9">
      <w:pPr>
        <w:pStyle w:val="Nessunaspaziatura"/>
        <w:ind w:left="5664"/>
        <w:rPr>
          <w:rFonts w:ascii="Franklin Gothic Book" w:hAnsi="Franklin Gothic Book" w:cs="Times New Roman"/>
          <w:color w:val="000066"/>
        </w:rPr>
      </w:pPr>
      <w:r w:rsidRPr="001E2FCE">
        <w:rPr>
          <w:rFonts w:ascii="Franklin Gothic Book" w:hAnsi="Franklin Gothic Book" w:cs="Times New Roman"/>
          <w:color w:val="000066"/>
        </w:rPr>
        <w:t>Prof.ssa Marina Scarpelli</w:t>
      </w:r>
    </w:p>
    <w:p w:rsidR="00AD08E8" w:rsidRPr="001E2FCE" w:rsidRDefault="006356D9" w:rsidP="006356D9">
      <w:pPr>
        <w:tabs>
          <w:tab w:val="left" w:pos="720"/>
        </w:tabs>
        <w:ind w:left="6090" w:hanging="426"/>
        <w:rPr>
          <w:rFonts w:ascii="Franklin Gothic Book" w:hAnsi="Franklin Gothic Book" w:cs="Times New Roman"/>
          <w:i/>
          <w:color w:val="000066"/>
        </w:rPr>
      </w:pPr>
      <w:r w:rsidRPr="001E2FCE">
        <w:rPr>
          <w:rFonts w:ascii="Franklin Gothic Book" w:hAnsi="Franklin Gothic Book" w:cs="Times New Roman"/>
          <w:color w:val="000066"/>
        </w:rPr>
        <w:t xml:space="preserve"> </w:t>
      </w:r>
    </w:p>
    <w:p w:rsidR="00ED6D3A" w:rsidRPr="001E2FCE" w:rsidRDefault="00AD08E8" w:rsidP="000E735B">
      <w:pPr>
        <w:ind w:left="4248" w:firstLine="708"/>
        <w:jc w:val="center"/>
        <w:rPr>
          <w:rFonts w:ascii="Franklin Gothic Book" w:hAnsi="Franklin Gothic Book" w:cs="Times New Roman"/>
          <w:color w:val="000066"/>
        </w:rPr>
      </w:pPr>
      <w:r w:rsidRPr="001E2FCE">
        <w:rPr>
          <w:rFonts w:ascii="Franklin Gothic Book" w:hAnsi="Franklin Gothic Book" w:cs="Times New Roman"/>
          <w:color w:val="000066"/>
        </w:rPr>
        <w:t>_______________________________</w:t>
      </w:r>
    </w:p>
    <w:p w:rsidR="00282AE2" w:rsidRPr="001C0766" w:rsidRDefault="00282AE2" w:rsidP="004D55E9">
      <w:pPr>
        <w:jc w:val="both"/>
        <w:rPr>
          <w:rFonts w:cs="Arial"/>
          <w:i/>
          <w:sz w:val="20"/>
        </w:rPr>
      </w:pPr>
    </w:p>
    <w:sectPr w:rsidR="00282AE2" w:rsidRPr="001C0766" w:rsidSect="00AC0DD9">
      <w:headerReference w:type="default" r:id="rId11"/>
      <w:footerReference w:type="default" r:id="rId12"/>
      <w:pgSz w:w="11906" w:h="16838"/>
      <w:pgMar w:top="851" w:right="1134" w:bottom="1247"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12" w:rsidRDefault="005E5612" w:rsidP="00656CA9">
      <w:pPr>
        <w:spacing w:after="0" w:line="240" w:lineRule="auto"/>
      </w:pPr>
      <w:r>
        <w:separator/>
      </w:r>
    </w:p>
  </w:endnote>
  <w:endnote w:type="continuationSeparator" w:id="0">
    <w:p w:rsidR="005E5612" w:rsidRDefault="005E5612" w:rsidP="006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altName w:val="Arial Unicode MS"/>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68038"/>
      <w:docPartObj>
        <w:docPartGallery w:val="Page Numbers (Bottom of Page)"/>
        <w:docPartUnique/>
      </w:docPartObj>
    </w:sdtPr>
    <w:sdtEndPr>
      <w:rPr>
        <w:sz w:val="18"/>
        <w:szCs w:val="18"/>
      </w:rPr>
    </w:sdtEndPr>
    <w:sdtContent>
      <w:p w:rsidR="00AC0DD9" w:rsidRPr="00AC0DD9" w:rsidRDefault="00AC0DD9">
        <w:pPr>
          <w:pStyle w:val="Pidipagina"/>
          <w:jc w:val="right"/>
          <w:rPr>
            <w:sz w:val="18"/>
            <w:szCs w:val="18"/>
          </w:rPr>
        </w:pPr>
        <w:r w:rsidRPr="00AC0DD9">
          <w:rPr>
            <w:sz w:val="18"/>
            <w:szCs w:val="18"/>
          </w:rPr>
          <w:fldChar w:fldCharType="begin"/>
        </w:r>
        <w:r w:rsidRPr="00AC0DD9">
          <w:rPr>
            <w:sz w:val="18"/>
            <w:szCs w:val="18"/>
          </w:rPr>
          <w:instrText>PAGE   \* MERGEFORMAT</w:instrText>
        </w:r>
        <w:r w:rsidRPr="00AC0DD9">
          <w:rPr>
            <w:sz w:val="18"/>
            <w:szCs w:val="18"/>
          </w:rPr>
          <w:fldChar w:fldCharType="separate"/>
        </w:r>
        <w:r w:rsidR="005E5612">
          <w:rPr>
            <w:noProof/>
            <w:sz w:val="18"/>
            <w:szCs w:val="18"/>
          </w:rPr>
          <w:t>1</w:t>
        </w:r>
        <w:r w:rsidRPr="00AC0DD9">
          <w:rPr>
            <w:sz w:val="18"/>
            <w:szCs w:val="18"/>
          </w:rPr>
          <w:fldChar w:fldCharType="end"/>
        </w:r>
      </w:p>
    </w:sdtContent>
  </w:sdt>
  <w:p w:rsidR="00656CA9" w:rsidRPr="00AC0DD9" w:rsidRDefault="00656CA9" w:rsidP="00BD5D68">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12" w:rsidRDefault="005E5612" w:rsidP="00656CA9">
      <w:pPr>
        <w:spacing w:after="0" w:line="240" w:lineRule="auto"/>
      </w:pPr>
      <w:r>
        <w:separator/>
      </w:r>
    </w:p>
  </w:footnote>
  <w:footnote w:type="continuationSeparator" w:id="0">
    <w:p w:rsidR="005E5612" w:rsidRDefault="005E5612" w:rsidP="00656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A9" w:rsidRDefault="00656CA9" w:rsidP="00EE364E">
    <w:pPr>
      <w:tabs>
        <w:tab w:val="left" w:pos="3828"/>
      </w:tabs>
      <w:autoSpaceDE w:val="0"/>
      <w:autoSpaceDN w:val="0"/>
      <w:adjustRightInd w:val="0"/>
      <w:spacing w:before="240" w:after="0" w:line="240" w:lineRule="auto"/>
      <w:rPr>
        <w:rFonts w:ascii="Times New Roman" w:hAnsi="Times New Roman"/>
        <w:color w:val="CD5967"/>
        <w:sz w:val="30"/>
        <w:lang w:eastAsia="it-IT"/>
      </w:rPr>
    </w:pPr>
    <w:r>
      <w:rPr>
        <w:noProof/>
        <w:sz w:val="20"/>
        <w:lang w:eastAsia="it-IT"/>
      </w:rPr>
      <w:drawing>
        <wp:anchor distT="0" distB="0" distL="114300" distR="114300" simplePos="0" relativeHeight="251660288" behindDoc="0" locked="0" layoutInCell="1" allowOverlap="1" wp14:anchorId="019A8E73" wp14:editId="21579225">
          <wp:simplePos x="0" y="0"/>
          <wp:positionH relativeFrom="column">
            <wp:posOffset>5542687</wp:posOffset>
          </wp:positionH>
          <wp:positionV relativeFrom="paragraph">
            <wp:posOffset>224287</wp:posOffset>
          </wp:positionV>
          <wp:extent cx="897147" cy="89714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613" cy="899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CD5967"/>
        <w:sz w:val="30"/>
        <w:szCs w:val="34"/>
        <w:lang w:eastAsia="it-IT"/>
      </w:rPr>
      <w:t>Università Politecnica delle Marche</w:t>
    </w:r>
  </w:p>
  <w:p w:rsidR="00F47100" w:rsidRDefault="00656CA9" w:rsidP="00F47100">
    <w:pPr>
      <w:autoSpaceDE w:val="0"/>
      <w:autoSpaceDN w:val="0"/>
      <w:adjustRightInd w:val="0"/>
      <w:spacing w:after="0" w:line="240" w:lineRule="exact"/>
      <w:jc w:val="center"/>
      <w:rPr>
        <w:b/>
        <w:bCs/>
        <w:sz w:val="26"/>
        <w:szCs w:val="26"/>
      </w:rPr>
    </w:pPr>
    <w:r>
      <w:rPr>
        <w:noProof/>
        <w:sz w:val="20"/>
        <w:lang w:eastAsia="it-IT"/>
      </w:rPr>
      <mc:AlternateContent>
        <mc:Choice Requires="wps">
          <w:drawing>
            <wp:anchor distT="0" distB="0" distL="114300" distR="114300" simplePos="0" relativeHeight="251659264" behindDoc="0" locked="0" layoutInCell="1" allowOverlap="1" wp14:anchorId="378E4A0B" wp14:editId="68BB5A9A">
              <wp:simplePos x="0" y="0"/>
              <wp:positionH relativeFrom="column">
                <wp:posOffset>17145</wp:posOffset>
              </wp:positionH>
              <wp:positionV relativeFrom="paragraph">
                <wp:posOffset>77470</wp:posOffset>
              </wp:positionV>
              <wp:extent cx="514350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12700">
                        <a:solidFill>
                          <a:srgbClr val="8888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4CB287" id="Connettore 1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pt" to="40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" strokecolor="#888" strokeweight="1pt"/>
          </w:pict>
        </mc:Fallback>
      </mc:AlternateContent>
    </w:r>
  </w:p>
  <w:p w:rsidR="001C0766" w:rsidRPr="00EE364E" w:rsidRDefault="001C0766" w:rsidP="00F47100">
    <w:pPr>
      <w:autoSpaceDE w:val="0"/>
      <w:autoSpaceDN w:val="0"/>
      <w:adjustRightInd w:val="0"/>
      <w:spacing w:before="120" w:after="0" w:line="320" w:lineRule="exact"/>
      <w:jc w:val="center"/>
      <w:rPr>
        <w:b/>
        <w:bCs/>
        <w:sz w:val="24"/>
        <w:szCs w:val="24"/>
      </w:rPr>
    </w:pPr>
    <w:r w:rsidRPr="00EE364E">
      <w:rPr>
        <w:b/>
        <w:bCs/>
        <w:sz w:val="24"/>
        <w:szCs w:val="24"/>
      </w:rPr>
      <w:t>Facoltà di Medicina e Chirurgia</w:t>
    </w:r>
  </w:p>
  <w:p w:rsidR="001C0766" w:rsidRPr="00EE364E" w:rsidRDefault="001C0766" w:rsidP="00F47100">
    <w:pPr>
      <w:pStyle w:val="Intestazione"/>
      <w:spacing w:line="320" w:lineRule="exact"/>
      <w:jc w:val="center"/>
      <w:rPr>
        <w:bCs/>
        <w:sz w:val="24"/>
        <w:szCs w:val="24"/>
        <w:u w:val="single"/>
      </w:rPr>
    </w:pPr>
    <w:r w:rsidRPr="00EE364E">
      <w:rPr>
        <w:bCs/>
        <w:sz w:val="24"/>
        <w:szCs w:val="24"/>
        <w:u w:val="single"/>
      </w:rPr>
      <w:t>Corso di Studio in Tecniche di Laboratorio Biomedico</w:t>
    </w:r>
  </w:p>
  <w:p w:rsidR="00656CA9" w:rsidRDefault="001C0766" w:rsidP="00EE364E">
    <w:pPr>
      <w:pStyle w:val="Intestazione"/>
      <w:spacing w:line="320" w:lineRule="exact"/>
      <w:jc w:val="center"/>
      <w:rPr>
        <w:b/>
        <w:bCs/>
        <w:color w:val="000080"/>
      </w:rPr>
    </w:pPr>
    <w:r w:rsidRPr="00EE364E">
      <w:rPr>
        <w:b/>
        <w:bCs/>
        <w:color w:val="000080"/>
      </w:rPr>
      <w:t>Presidente prof.ssa Marina Scarpelli</w:t>
    </w:r>
  </w:p>
  <w:p w:rsidR="00EE364E" w:rsidRPr="00EE364E" w:rsidRDefault="00EE364E" w:rsidP="00EE364E">
    <w:pPr>
      <w:pStyle w:val="Intestazione"/>
      <w:spacing w:line="320" w:lineRule="exact"/>
      <w:jc w:val="center"/>
      <w:rPr>
        <w:b/>
        <w:bCs/>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518"/>
    <w:multiLevelType w:val="hybridMultilevel"/>
    <w:tmpl w:val="47444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1D7B83"/>
    <w:multiLevelType w:val="hybridMultilevel"/>
    <w:tmpl w:val="1568A422"/>
    <w:lvl w:ilvl="0" w:tplc="B9C40E5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1E4738EA"/>
    <w:multiLevelType w:val="hybridMultilevel"/>
    <w:tmpl w:val="2E06EC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CA54C9"/>
    <w:multiLevelType w:val="hybridMultilevel"/>
    <w:tmpl w:val="B096E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41542"/>
    <w:multiLevelType w:val="hybridMultilevel"/>
    <w:tmpl w:val="522CEAC0"/>
    <w:lvl w:ilvl="0" w:tplc="3F6EC766">
      <w:start w:val="1"/>
      <w:numFmt w:val="bullet"/>
      <w:lvlText w:val=""/>
      <w:lvlJc w:val="left"/>
      <w:pPr>
        <w:ind w:left="360" w:hanging="360"/>
      </w:pPr>
      <w:rPr>
        <w:rFonts w:ascii="Symbol" w:hAnsi="Symbol" w:hint="default"/>
        <w:sz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798142C"/>
    <w:multiLevelType w:val="hybridMultilevel"/>
    <w:tmpl w:val="296A3086"/>
    <w:lvl w:ilvl="0" w:tplc="34B44EB6">
      <w:start w:val="1"/>
      <w:numFmt w:val="bullet"/>
      <w:lvlText w:val="–"/>
      <w:lvlJc w:val="left"/>
      <w:pPr>
        <w:ind w:left="720" w:hanging="360"/>
      </w:pPr>
      <w:rPr>
        <w:rFonts w:ascii="Browallia New" w:hAnsi="Browallia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D400A1"/>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3C2343A3"/>
    <w:multiLevelType w:val="hybridMultilevel"/>
    <w:tmpl w:val="2F424B0E"/>
    <w:lvl w:ilvl="0" w:tplc="79FAE436">
      <w:start w:val="1"/>
      <w:numFmt w:val="bullet"/>
      <w:lvlText w:val=""/>
      <w:lvlJc w:val="left"/>
      <w:pPr>
        <w:ind w:left="1080" w:hanging="360"/>
      </w:pPr>
      <w:rPr>
        <w:rFonts w:ascii="Symbol" w:hAnsi="Symbol" w:hint="default"/>
        <w:color w:val="333399"/>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D8F5913"/>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9">
    <w:nsid w:val="3F92760C"/>
    <w:multiLevelType w:val="hybridMultilevel"/>
    <w:tmpl w:val="ECB68D7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412022FB"/>
    <w:multiLevelType w:val="hybridMultilevel"/>
    <w:tmpl w:val="66846BFE"/>
    <w:lvl w:ilvl="0" w:tplc="165C475E">
      <w:start w:val="1"/>
      <w:numFmt w:val="decimal"/>
      <w:lvlText w:val="%1)"/>
      <w:lvlJc w:val="left"/>
      <w:pPr>
        <w:ind w:left="780" w:hanging="360"/>
      </w:pPr>
      <w:rPr>
        <w:rFonts w:hint="default"/>
        <w:u w:color="1F497D" w:themeColor="text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nsid w:val="43FE221A"/>
    <w:multiLevelType w:val="hybridMultilevel"/>
    <w:tmpl w:val="D7F2E9C0"/>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2">
    <w:nsid w:val="44176654"/>
    <w:multiLevelType w:val="hybridMultilevel"/>
    <w:tmpl w:val="9782BC38"/>
    <w:lvl w:ilvl="0" w:tplc="34B44EB6">
      <w:start w:val="1"/>
      <w:numFmt w:val="bullet"/>
      <w:lvlText w:val="–"/>
      <w:lvlJc w:val="left"/>
      <w:pPr>
        <w:ind w:left="1080" w:hanging="360"/>
      </w:pPr>
      <w:rPr>
        <w:rFonts w:ascii="Browallia New" w:hAnsi="Browallia New"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6A4505E"/>
    <w:multiLevelType w:val="hybridMultilevel"/>
    <w:tmpl w:val="0A6E6C8A"/>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nsid w:val="49980001"/>
    <w:multiLevelType w:val="hybridMultilevel"/>
    <w:tmpl w:val="A590348E"/>
    <w:lvl w:ilvl="0" w:tplc="34B44EB6">
      <w:start w:val="1"/>
      <w:numFmt w:val="bullet"/>
      <w:lvlText w:val="–"/>
      <w:lvlJc w:val="left"/>
      <w:pPr>
        <w:ind w:left="720" w:hanging="360"/>
      </w:pPr>
      <w:rPr>
        <w:rFonts w:ascii="Browallia New" w:hAnsi="Browallia New" w:hint="default"/>
        <w:color w:val="auto"/>
        <w:u w:color="1F497D" w:themeColor="text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9D3FE3"/>
    <w:multiLevelType w:val="hybridMultilevel"/>
    <w:tmpl w:val="65641188"/>
    <w:lvl w:ilvl="0" w:tplc="48CAEB0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F74ACB"/>
    <w:multiLevelType w:val="hybridMultilevel"/>
    <w:tmpl w:val="3694163A"/>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7">
    <w:nsid w:val="4AA00DF5"/>
    <w:multiLevelType w:val="hybridMultilevel"/>
    <w:tmpl w:val="2A5423F8"/>
    <w:lvl w:ilvl="0" w:tplc="165C475E">
      <w:start w:val="1"/>
      <w:numFmt w:val="decimal"/>
      <w:lvlText w:val="%1)"/>
      <w:lvlJc w:val="left"/>
      <w:pPr>
        <w:ind w:left="780" w:hanging="360"/>
      </w:pPr>
      <w:rPr>
        <w:rFonts w:hint="default"/>
        <w:u w:color="1F497D" w:themeColor="text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nsid w:val="4E9D150F"/>
    <w:multiLevelType w:val="multilevel"/>
    <w:tmpl w:val="3EC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C96E21"/>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20">
    <w:nsid w:val="5F533A0F"/>
    <w:multiLevelType w:val="hybridMultilevel"/>
    <w:tmpl w:val="0E089C90"/>
    <w:lvl w:ilvl="0" w:tplc="3F6EC766">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2B5B4B"/>
    <w:multiLevelType w:val="hybridMultilevel"/>
    <w:tmpl w:val="0EDED67C"/>
    <w:lvl w:ilvl="0" w:tplc="04100001">
      <w:start w:val="1"/>
      <w:numFmt w:val="bullet"/>
      <w:lvlText w:val=""/>
      <w:lvlJc w:val="left"/>
      <w:pPr>
        <w:ind w:left="725" w:hanging="360"/>
      </w:pPr>
      <w:rPr>
        <w:rFonts w:ascii="Symbol" w:hAnsi="Symbol" w:hint="default"/>
      </w:rPr>
    </w:lvl>
    <w:lvl w:ilvl="1" w:tplc="04100003">
      <w:start w:val="1"/>
      <w:numFmt w:val="bullet"/>
      <w:lvlText w:val="o"/>
      <w:lvlJc w:val="left"/>
      <w:pPr>
        <w:ind w:left="1445" w:hanging="360"/>
      </w:pPr>
      <w:rPr>
        <w:rFonts w:ascii="Courier New" w:hAnsi="Courier New" w:cs="Courier New" w:hint="default"/>
      </w:rPr>
    </w:lvl>
    <w:lvl w:ilvl="2" w:tplc="04100005">
      <w:start w:val="1"/>
      <w:numFmt w:val="bullet"/>
      <w:lvlText w:val=""/>
      <w:lvlJc w:val="left"/>
      <w:pPr>
        <w:ind w:left="2165" w:hanging="360"/>
      </w:pPr>
      <w:rPr>
        <w:rFonts w:ascii="Wingdings" w:hAnsi="Wingdings" w:hint="default"/>
      </w:rPr>
    </w:lvl>
    <w:lvl w:ilvl="3" w:tplc="04100001">
      <w:start w:val="1"/>
      <w:numFmt w:val="bullet"/>
      <w:lvlText w:val=""/>
      <w:lvlJc w:val="left"/>
      <w:pPr>
        <w:ind w:left="2885" w:hanging="360"/>
      </w:pPr>
      <w:rPr>
        <w:rFonts w:ascii="Symbol" w:hAnsi="Symbol" w:hint="default"/>
      </w:rPr>
    </w:lvl>
    <w:lvl w:ilvl="4" w:tplc="04100003">
      <w:start w:val="1"/>
      <w:numFmt w:val="bullet"/>
      <w:lvlText w:val="o"/>
      <w:lvlJc w:val="left"/>
      <w:pPr>
        <w:ind w:left="3605" w:hanging="360"/>
      </w:pPr>
      <w:rPr>
        <w:rFonts w:ascii="Courier New" w:hAnsi="Courier New" w:cs="Courier New" w:hint="default"/>
      </w:rPr>
    </w:lvl>
    <w:lvl w:ilvl="5" w:tplc="04100005">
      <w:start w:val="1"/>
      <w:numFmt w:val="bullet"/>
      <w:lvlText w:val=""/>
      <w:lvlJc w:val="left"/>
      <w:pPr>
        <w:ind w:left="4325" w:hanging="360"/>
      </w:pPr>
      <w:rPr>
        <w:rFonts w:ascii="Wingdings" w:hAnsi="Wingdings" w:hint="default"/>
      </w:rPr>
    </w:lvl>
    <w:lvl w:ilvl="6" w:tplc="04100001">
      <w:start w:val="1"/>
      <w:numFmt w:val="bullet"/>
      <w:lvlText w:val=""/>
      <w:lvlJc w:val="left"/>
      <w:pPr>
        <w:ind w:left="5045" w:hanging="360"/>
      </w:pPr>
      <w:rPr>
        <w:rFonts w:ascii="Symbol" w:hAnsi="Symbol" w:hint="default"/>
      </w:rPr>
    </w:lvl>
    <w:lvl w:ilvl="7" w:tplc="04100003">
      <w:start w:val="1"/>
      <w:numFmt w:val="bullet"/>
      <w:lvlText w:val="o"/>
      <w:lvlJc w:val="left"/>
      <w:pPr>
        <w:ind w:left="5765" w:hanging="360"/>
      </w:pPr>
      <w:rPr>
        <w:rFonts w:ascii="Courier New" w:hAnsi="Courier New" w:cs="Courier New" w:hint="default"/>
      </w:rPr>
    </w:lvl>
    <w:lvl w:ilvl="8" w:tplc="04100005">
      <w:start w:val="1"/>
      <w:numFmt w:val="bullet"/>
      <w:lvlText w:val=""/>
      <w:lvlJc w:val="left"/>
      <w:pPr>
        <w:ind w:left="6485" w:hanging="360"/>
      </w:pPr>
      <w:rPr>
        <w:rFonts w:ascii="Wingdings" w:hAnsi="Wingdings" w:hint="default"/>
      </w:rPr>
    </w:lvl>
  </w:abstractNum>
  <w:abstractNum w:abstractNumId="22">
    <w:nsid w:val="639176ED"/>
    <w:multiLevelType w:val="hybridMultilevel"/>
    <w:tmpl w:val="AE2A17B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6F4B701C"/>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7907497B"/>
    <w:multiLevelType w:val="hybridMultilevel"/>
    <w:tmpl w:val="51CA2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98F372A"/>
    <w:multiLevelType w:val="hybridMultilevel"/>
    <w:tmpl w:val="2A5423F8"/>
    <w:lvl w:ilvl="0" w:tplc="165C475E">
      <w:start w:val="1"/>
      <w:numFmt w:val="decimal"/>
      <w:lvlText w:val="%1)"/>
      <w:lvlJc w:val="left"/>
      <w:pPr>
        <w:ind w:left="780" w:hanging="360"/>
      </w:pPr>
      <w:rPr>
        <w:rFonts w:hint="default"/>
        <w:u w:color="1F497D" w:themeColor="text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nsid w:val="7C9D75ED"/>
    <w:multiLevelType w:val="hybridMultilevel"/>
    <w:tmpl w:val="A8AAF046"/>
    <w:lvl w:ilvl="0" w:tplc="165C475E">
      <w:start w:val="1"/>
      <w:numFmt w:val="decimal"/>
      <w:lvlText w:val="%1)"/>
      <w:lvlJc w:val="left"/>
      <w:pPr>
        <w:ind w:left="360" w:hanging="360"/>
      </w:pPr>
      <w:rPr>
        <w:rFonts w:hint="default"/>
        <w:u w:color="1F497D" w:themeColor="text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E5F50DB"/>
    <w:multiLevelType w:val="hybridMultilevel"/>
    <w:tmpl w:val="2A5423F8"/>
    <w:lvl w:ilvl="0" w:tplc="165C475E">
      <w:start w:val="1"/>
      <w:numFmt w:val="decimal"/>
      <w:lvlText w:val="%1)"/>
      <w:lvlJc w:val="left"/>
      <w:pPr>
        <w:ind w:left="780" w:hanging="360"/>
      </w:pPr>
      <w:rPr>
        <w:rFonts w:hint="default"/>
        <w:u w:color="1F497D" w:themeColor="text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7EAA1A61"/>
    <w:multiLevelType w:val="hybridMultilevel"/>
    <w:tmpl w:val="408CCC50"/>
    <w:lvl w:ilvl="0" w:tplc="48CAEB0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2"/>
  </w:num>
  <w:num w:numId="12">
    <w:abstractNumId w:val="0"/>
  </w:num>
  <w:num w:numId="13">
    <w:abstractNumId w:val="3"/>
  </w:num>
  <w:num w:numId="14">
    <w:abstractNumId w:val="16"/>
  </w:num>
  <w:num w:numId="15">
    <w:abstractNumId w:val="13"/>
  </w:num>
  <w:num w:numId="16">
    <w:abstractNumId w:val="28"/>
  </w:num>
  <w:num w:numId="17">
    <w:abstractNumId w:val="15"/>
  </w:num>
  <w:num w:numId="18">
    <w:abstractNumId w:val="9"/>
  </w:num>
  <w:num w:numId="19">
    <w:abstractNumId w:val="11"/>
  </w:num>
  <w:num w:numId="20">
    <w:abstractNumId w:val="2"/>
  </w:num>
  <w:num w:numId="21">
    <w:abstractNumId w:val="17"/>
  </w:num>
  <w:num w:numId="22">
    <w:abstractNumId w:val="26"/>
  </w:num>
  <w:num w:numId="23">
    <w:abstractNumId w:val="7"/>
  </w:num>
  <w:num w:numId="24">
    <w:abstractNumId w:val="12"/>
  </w:num>
  <w:num w:numId="25">
    <w:abstractNumId w:val="27"/>
  </w:num>
  <w:num w:numId="26">
    <w:abstractNumId w:val="5"/>
  </w:num>
  <w:num w:numId="27">
    <w:abstractNumId w:val="10"/>
  </w:num>
  <w:num w:numId="28">
    <w:abstractNumId w:val="14"/>
  </w:num>
  <w:num w:numId="29">
    <w:abstractNumId w:val="20"/>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6A"/>
    <w:rsid w:val="00001A56"/>
    <w:rsid w:val="000044D9"/>
    <w:rsid w:val="00006C75"/>
    <w:rsid w:val="00036938"/>
    <w:rsid w:val="000372CB"/>
    <w:rsid w:val="0004200D"/>
    <w:rsid w:val="000473C3"/>
    <w:rsid w:val="00050C6A"/>
    <w:rsid w:val="00063146"/>
    <w:rsid w:val="00066301"/>
    <w:rsid w:val="0007377B"/>
    <w:rsid w:val="0008296D"/>
    <w:rsid w:val="00086F7B"/>
    <w:rsid w:val="00087C00"/>
    <w:rsid w:val="00092AB2"/>
    <w:rsid w:val="0009541A"/>
    <w:rsid w:val="000A40BD"/>
    <w:rsid w:val="000A718A"/>
    <w:rsid w:val="000B3D61"/>
    <w:rsid w:val="000C67DC"/>
    <w:rsid w:val="000D6188"/>
    <w:rsid w:val="000E18AF"/>
    <w:rsid w:val="000E735B"/>
    <w:rsid w:val="00106CB3"/>
    <w:rsid w:val="00121297"/>
    <w:rsid w:val="00134E82"/>
    <w:rsid w:val="001356D7"/>
    <w:rsid w:val="00137DEE"/>
    <w:rsid w:val="00145BE5"/>
    <w:rsid w:val="001555FF"/>
    <w:rsid w:val="00165C45"/>
    <w:rsid w:val="001662FB"/>
    <w:rsid w:val="0016780B"/>
    <w:rsid w:val="00182BF7"/>
    <w:rsid w:val="00182C60"/>
    <w:rsid w:val="001917A0"/>
    <w:rsid w:val="001A2551"/>
    <w:rsid w:val="001C0766"/>
    <w:rsid w:val="001D4568"/>
    <w:rsid w:val="001D52E4"/>
    <w:rsid w:val="001D7FDE"/>
    <w:rsid w:val="001E2FCE"/>
    <w:rsid w:val="001F16AE"/>
    <w:rsid w:val="001F2181"/>
    <w:rsid w:val="001F4B65"/>
    <w:rsid w:val="001F6A12"/>
    <w:rsid w:val="00200E43"/>
    <w:rsid w:val="0020405B"/>
    <w:rsid w:val="00213425"/>
    <w:rsid w:val="0021456A"/>
    <w:rsid w:val="00227358"/>
    <w:rsid w:val="002314D0"/>
    <w:rsid w:val="002345EB"/>
    <w:rsid w:val="0026089D"/>
    <w:rsid w:val="00263306"/>
    <w:rsid w:val="00282AE2"/>
    <w:rsid w:val="00284A34"/>
    <w:rsid w:val="00284BA6"/>
    <w:rsid w:val="002B49C0"/>
    <w:rsid w:val="002C081A"/>
    <w:rsid w:val="002C2DB3"/>
    <w:rsid w:val="002E17FC"/>
    <w:rsid w:val="002E34A7"/>
    <w:rsid w:val="002E3991"/>
    <w:rsid w:val="003114A8"/>
    <w:rsid w:val="00325D90"/>
    <w:rsid w:val="00326AA6"/>
    <w:rsid w:val="003271F1"/>
    <w:rsid w:val="00333258"/>
    <w:rsid w:val="0033675A"/>
    <w:rsid w:val="00341966"/>
    <w:rsid w:val="00344D6E"/>
    <w:rsid w:val="00357080"/>
    <w:rsid w:val="0036267F"/>
    <w:rsid w:val="00364D1D"/>
    <w:rsid w:val="00365526"/>
    <w:rsid w:val="0036752F"/>
    <w:rsid w:val="0038443F"/>
    <w:rsid w:val="00396CC1"/>
    <w:rsid w:val="003A1B03"/>
    <w:rsid w:val="003C75C1"/>
    <w:rsid w:val="003D37A8"/>
    <w:rsid w:val="00415385"/>
    <w:rsid w:val="004169A6"/>
    <w:rsid w:val="004171A5"/>
    <w:rsid w:val="00417F24"/>
    <w:rsid w:val="0044070F"/>
    <w:rsid w:val="00462148"/>
    <w:rsid w:val="00466C8D"/>
    <w:rsid w:val="00467287"/>
    <w:rsid w:val="00471295"/>
    <w:rsid w:val="00492E41"/>
    <w:rsid w:val="00493083"/>
    <w:rsid w:val="004A4CA5"/>
    <w:rsid w:val="004A4EBA"/>
    <w:rsid w:val="004D076F"/>
    <w:rsid w:val="004D55E9"/>
    <w:rsid w:val="004D5622"/>
    <w:rsid w:val="004E21A8"/>
    <w:rsid w:val="004E55AF"/>
    <w:rsid w:val="00505DF2"/>
    <w:rsid w:val="0051385F"/>
    <w:rsid w:val="00515A9D"/>
    <w:rsid w:val="00517D54"/>
    <w:rsid w:val="005352F7"/>
    <w:rsid w:val="00535C51"/>
    <w:rsid w:val="00540264"/>
    <w:rsid w:val="0055017F"/>
    <w:rsid w:val="005549AF"/>
    <w:rsid w:val="00574F71"/>
    <w:rsid w:val="00592B1D"/>
    <w:rsid w:val="005967B1"/>
    <w:rsid w:val="005A1D4E"/>
    <w:rsid w:val="005A3348"/>
    <w:rsid w:val="005B4BE7"/>
    <w:rsid w:val="005E5612"/>
    <w:rsid w:val="00601D7B"/>
    <w:rsid w:val="00603BBB"/>
    <w:rsid w:val="006147A9"/>
    <w:rsid w:val="006241A8"/>
    <w:rsid w:val="00630A3A"/>
    <w:rsid w:val="006356D9"/>
    <w:rsid w:val="00646723"/>
    <w:rsid w:val="00653BC6"/>
    <w:rsid w:val="00656CA9"/>
    <w:rsid w:val="00665944"/>
    <w:rsid w:val="00670A6C"/>
    <w:rsid w:val="00673707"/>
    <w:rsid w:val="00686339"/>
    <w:rsid w:val="006A0D8E"/>
    <w:rsid w:val="006A7059"/>
    <w:rsid w:val="006B3A9B"/>
    <w:rsid w:val="006C28EF"/>
    <w:rsid w:val="006C4E35"/>
    <w:rsid w:val="006C7109"/>
    <w:rsid w:val="006F70CB"/>
    <w:rsid w:val="007000B7"/>
    <w:rsid w:val="00703AE4"/>
    <w:rsid w:val="00712ADB"/>
    <w:rsid w:val="00714ACF"/>
    <w:rsid w:val="00714CED"/>
    <w:rsid w:val="00717A96"/>
    <w:rsid w:val="007237CF"/>
    <w:rsid w:val="0072599B"/>
    <w:rsid w:val="00730E2E"/>
    <w:rsid w:val="00741B25"/>
    <w:rsid w:val="00757DC8"/>
    <w:rsid w:val="0076410A"/>
    <w:rsid w:val="007676A7"/>
    <w:rsid w:val="00783815"/>
    <w:rsid w:val="00786391"/>
    <w:rsid w:val="00790A08"/>
    <w:rsid w:val="00797542"/>
    <w:rsid w:val="007A737C"/>
    <w:rsid w:val="007B2890"/>
    <w:rsid w:val="007B55D9"/>
    <w:rsid w:val="007B608C"/>
    <w:rsid w:val="007B7479"/>
    <w:rsid w:val="007C33A6"/>
    <w:rsid w:val="007C550E"/>
    <w:rsid w:val="007C5E07"/>
    <w:rsid w:val="007C7F23"/>
    <w:rsid w:val="007D1E72"/>
    <w:rsid w:val="008169BC"/>
    <w:rsid w:val="00820D9F"/>
    <w:rsid w:val="00821EBE"/>
    <w:rsid w:val="0082657A"/>
    <w:rsid w:val="00831139"/>
    <w:rsid w:val="0084004B"/>
    <w:rsid w:val="00840199"/>
    <w:rsid w:val="00840945"/>
    <w:rsid w:val="00840F7E"/>
    <w:rsid w:val="00842769"/>
    <w:rsid w:val="008528F2"/>
    <w:rsid w:val="00872477"/>
    <w:rsid w:val="00872AB3"/>
    <w:rsid w:val="00884D10"/>
    <w:rsid w:val="00886F47"/>
    <w:rsid w:val="008871E3"/>
    <w:rsid w:val="008905B3"/>
    <w:rsid w:val="00891D5A"/>
    <w:rsid w:val="008B67D3"/>
    <w:rsid w:val="008C4133"/>
    <w:rsid w:val="008C7B1D"/>
    <w:rsid w:val="008D39E8"/>
    <w:rsid w:val="008E034F"/>
    <w:rsid w:val="008E1CEC"/>
    <w:rsid w:val="00900448"/>
    <w:rsid w:val="0090522D"/>
    <w:rsid w:val="00906219"/>
    <w:rsid w:val="00910A41"/>
    <w:rsid w:val="0091710C"/>
    <w:rsid w:val="0093436C"/>
    <w:rsid w:val="00935105"/>
    <w:rsid w:val="0094431F"/>
    <w:rsid w:val="00950104"/>
    <w:rsid w:val="00953325"/>
    <w:rsid w:val="00955925"/>
    <w:rsid w:val="009604D6"/>
    <w:rsid w:val="00960B69"/>
    <w:rsid w:val="009721FB"/>
    <w:rsid w:val="00976E7D"/>
    <w:rsid w:val="009770A5"/>
    <w:rsid w:val="00990925"/>
    <w:rsid w:val="00990ACD"/>
    <w:rsid w:val="00995A4A"/>
    <w:rsid w:val="009C30D8"/>
    <w:rsid w:val="009C4F91"/>
    <w:rsid w:val="009D5FD8"/>
    <w:rsid w:val="009E0E4C"/>
    <w:rsid w:val="009F41DC"/>
    <w:rsid w:val="009F75FB"/>
    <w:rsid w:val="00A10D57"/>
    <w:rsid w:val="00A224F5"/>
    <w:rsid w:val="00A4346B"/>
    <w:rsid w:val="00A6094C"/>
    <w:rsid w:val="00A629C6"/>
    <w:rsid w:val="00A63885"/>
    <w:rsid w:val="00A65DBA"/>
    <w:rsid w:val="00A74D28"/>
    <w:rsid w:val="00A93D81"/>
    <w:rsid w:val="00AA06F3"/>
    <w:rsid w:val="00AA14E0"/>
    <w:rsid w:val="00AA1A66"/>
    <w:rsid w:val="00AA360B"/>
    <w:rsid w:val="00AB1F62"/>
    <w:rsid w:val="00AC0DD9"/>
    <w:rsid w:val="00AC79D2"/>
    <w:rsid w:val="00AD08E8"/>
    <w:rsid w:val="00AD3304"/>
    <w:rsid w:val="00AE538F"/>
    <w:rsid w:val="00AF2150"/>
    <w:rsid w:val="00B05AD3"/>
    <w:rsid w:val="00B11CDC"/>
    <w:rsid w:val="00B159FD"/>
    <w:rsid w:val="00B23794"/>
    <w:rsid w:val="00B45AC3"/>
    <w:rsid w:val="00B5378D"/>
    <w:rsid w:val="00B55908"/>
    <w:rsid w:val="00B7573F"/>
    <w:rsid w:val="00B80F8D"/>
    <w:rsid w:val="00B813B8"/>
    <w:rsid w:val="00B91991"/>
    <w:rsid w:val="00BA6F75"/>
    <w:rsid w:val="00BC1346"/>
    <w:rsid w:val="00BC3834"/>
    <w:rsid w:val="00BD5D68"/>
    <w:rsid w:val="00BF3241"/>
    <w:rsid w:val="00BF35C8"/>
    <w:rsid w:val="00C31C9C"/>
    <w:rsid w:val="00C31E33"/>
    <w:rsid w:val="00C32A7F"/>
    <w:rsid w:val="00C42D0F"/>
    <w:rsid w:val="00C5594A"/>
    <w:rsid w:val="00C57ADF"/>
    <w:rsid w:val="00C60176"/>
    <w:rsid w:val="00C63722"/>
    <w:rsid w:val="00C70227"/>
    <w:rsid w:val="00C70241"/>
    <w:rsid w:val="00C702EF"/>
    <w:rsid w:val="00CA0ACF"/>
    <w:rsid w:val="00CA1AD1"/>
    <w:rsid w:val="00CA209F"/>
    <w:rsid w:val="00CA2BDE"/>
    <w:rsid w:val="00CA7075"/>
    <w:rsid w:val="00CB181A"/>
    <w:rsid w:val="00CC06AA"/>
    <w:rsid w:val="00CF0C54"/>
    <w:rsid w:val="00CF3B41"/>
    <w:rsid w:val="00D310E9"/>
    <w:rsid w:val="00D32489"/>
    <w:rsid w:val="00D34D49"/>
    <w:rsid w:val="00D47BD9"/>
    <w:rsid w:val="00D5044F"/>
    <w:rsid w:val="00D51C0C"/>
    <w:rsid w:val="00D561AD"/>
    <w:rsid w:val="00D579E1"/>
    <w:rsid w:val="00D669D3"/>
    <w:rsid w:val="00D7565A"/>
    <w:rsid w:val="00D857CC"/>
    <w:rsid w:val="00D86B2E"/>
    <w:rsid w:val="00D97E8B"/>
    <w:rsid w:val="00DA031B"/>
    <w:rsid w:val="00DA1BF8"/>
    <w:rsid w:val="00DA6173"/>
    <w:rsid w:val="00DB48A8"/>
    <w:rsid w:val="00DC13A2"/>
    <w:rsid w:val="00DC7A54"/>
    <w:rsid w:val="00DF0ED8"/>
    <w:rsid w:val="00DF1BEE"/>
    <w:rsid w:val="00DF6B70"/>
    <w:rsid w:val="00E07EB9"/>
    <w:rsid w:val="00E13756"/>
    <w:rsid w:val="00E16822"/>
    <w:rsid w:val="00E26BB4"/>
    <w:rsid w:val="00E3572B"/>
    <w:rsid w:val="00E42876"/>
    <w:rsid w:val="00E47FE1"/>
    <w:rsid w:val="00E7381B"/>
    <w:rsid w:val="00EB0D00"/>
    <w:rsid w:val="00EB3D94"/>
    <w:rsid w:val="00EB73BA"/>
    <w:rsid w:val="00EC1215"/>
    <w:rsid w:val="00EC496F"/>
    <w:rsid w:val="00EC65DB"/>
    <w:rsid w:val="00EC70C9"/>
    <w:rsid w:val="00EC77AE"/>
    <w:rsid w:val="00ED0DA7"/>
    <w:rsid w:val="00ED6D3A"/>
    <w:rsid w:val="00EE364E"/>
    <w:rsid w:val="00EE4253"/>
    <w:rsid w:val="00EE648C"/>
    <w:rsid w:val="00EE6E43"/>
    <w:rsid w:val="00EF7CB8"/>
    <w:rsid w:val="00F065BA"/>
    <w:rsid w:val="00F16138"/>
    <w:rsid w:val="00F20F2E"/>
    <w:rsid w:val="00F23E2C"/>
    <w:rsid w:val="00F2760A"/>
    <w:rsid w:val="00F34A22"/>
    <w:rsid w:val="00F36227"/>
    <w:rsid w:val="00F40D6F"/>
    <w:rsid w:val="00F43F2A"/>
    <w:rsid w:val="00F47100"/>
    <w:rsid w:val="00F572C6"/>
    <w:rsid w:val="00F625E1"/>
    <w:rsid w:val="00F67D75"/>
    <w:rsid w:val="00F706E8"/>
    <w:rsid w:val="00F7384C"/>
    <w:rsid w:val="00F9423C"/>
    <w:rsid w:val="00F96D6D"/>
    <w:rsid w:val="00FB489F"/>
    <w:rsid w:val="00FC46D9"/>
    <w:rsid w:val="00FC63E1"/>
    <w:rsid w:val="00FC6416"/>
    <w:rsid w:val="00FE02E9"/>
    <w:rsid w:val="00FE562C"/>
    <w:rsid w:val="00FF4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unhideWhenUsed/>
    <w:qFormat/>
    <w:rsid w:val="006A7059"/>
    <w:pPr>
      <w:keepNext/>
      <w:keepLines/>
      <w:spacing w:before="200" w:after="0"/>
      <w:outlineLvl w:val="2"/>
    </w:pPr>
    <w:rPr>
      <w:rFonts w:ascii="Cambria" w:hAnsi="Cambria"/>
      <w:b/>
      <w:bCs/>
      <w:color w:val="2DA2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6A"/>
    <w:rPr>
      <w:rFonts w:ascii="Tahoma" w:hAnsi="Tahoma" w:cs="Tahoma"/>
      <w:sz w:val="16"/>
      <w:szCs w:val="16"/>
    </w:rPr>
  </w:style>
  <w:style w:type="paragraph" w:styleId="Paragrafoelenco">
    <w:name w:val="List Paragraph"/>
    <w:basedOn w:val="Normale"/>
    <w:uiPriority w:val="34"/>
    <w:qFormat/>
    <w:rsid w:val="00990925"/>
    <w:pPr>
      <w:ind w:left="720"/>
      <w:contextualSpacing/>
    </w:pPr>
  </w:style>
  <w:style w:type="character" w:styleId="Enfasigrassetto">
    <w:name w:val="Strong"/>
    <w:basedOn w:val="Carpredefinitoparagrafo"/>
    <w:uiPriority w:val="22"/>
    <w:qFormat/>
    <w:rsid w:val="00AB1F62"/>
    <w:rPr>
      <w:b/>
      <w:bCs/>
    </w:rPr>
  </w:style>
  <w:style w:type="paragraph" w:styleId="NormaleWeb">
    <w:name w:val="Normal (Web)"/>
    <w:basedOn w:val="Normale"/>
    <w:uiPriority w:val="99"/>
    <w:semiHidden/>
    <w:unhideWhenUsed/>
    <w:rsid w:val="00AB1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2890"/>
    <w:rPr>
      <w:color w:val="0000FF" w:themeColor="hyperlink"/>
      <w:u w:val="single"/>
    </w:rPr>
  </w:style>
  <w:style w:type="paragraph" w:styleId="Nessunaspaziatura">
    <w:name w:val="No Spacing"/>
    <w:uiPriority w:val="1"/>
    <w:qFormat/>
    <w:rsid w:val="006356D9"/>
    <w:pPr>
      <w:spacing w:after="0" w:line="240" w:lineRule="auto"/>
    </w:pPr>
  </w:style>
  <w:style w:type="paragraph" w:styleId="Rientrocorpodeltesto">
    <w:name w:val="Body Text Indent"/>
    <w:basedOn w:val="Normale"/>
    <w:link w:val="RientrocorpodeltestoCarattere"/>
    <w:rsid w:val="00F36227"/>
    <w:pPr>
      <w:spacing w:after="0" w:line="240" w:lineRule="auto"/>
      <w:ind w:firstLine="90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3622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56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6CA9"/>
  </w:style>
  <w:style w:type="paragraph" w:styleId="Pidipagina">
    <w:name w:val="footer"/>
    <w:basedOn w:val="Normale"/>
    <w:link w:val="PidipaginaCarattere"/>
    <w:uiPriority w:val="99"/>
    <w:unhideWhenUsed/>
    <w:rsid w:val="00656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CA9"/>
  </w:style>
  <w:style w:type="paragraph" w:styleId="Testonormale">
    <w:name w:val="Plain Text"/>
    <w:basedOn w:val="Normale"/>
    <w:link w:val="TestonormaleCarattere"/>
    <w:uiPriority w:val="99"/>
    <w:unhideWhenUsed/>
    <w:rsid w:val="00665944"/>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665944"/>
    <w:rPr>
      <w:rFonts w:ascii="Calibri" w:hAnsi="Calibri" w:cs="Times New Roman"/>
    </w:rPr>
  </w:style>
  <w:style w:type="paragraph" w:customStyle="1" w:styleId="xxmsonormal">
    <w:name w:val="x_x_msonormal"/>
    <w:basedOn w:val="Normale"/>
    <w:rsid w:val="00F2760A"/>
    <w:pPr>
      <w:spacing w:after="0" w:line="240" w:lineRule="auto"/>
    </w:pPr>
    <w:rPr>
      <w:rFonts w:ascii="Times New Roman" w:hAnsi="Times New Roman" w:cs="Times New Roman"/>
      <w:sz w:val="24"/>
      <w:szCs w:val="24"/>
      <w:lang w:eastAsia="it-IT"/>
    </w:rPr>
  </w:style>
  <w:style w:type="paragraph" w:customStyle="1" w:styleId="xxmsolistparagraph">
    <w:name w:val="x_x_msolistparagraph"/>
    <w:basedOn w:val="Normale"/>
    <w:rsid w:val="00F2760A"/>
    <w:pPr>
      <w:spacing w:after="0" w:line="240" w:lineRule="auto"/>
    </w:pPr>
    <w:rPr>
      <w:rFonts w:ascii="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6A7059"/>
    <w:rPr>
      <w:rFonts w:ascii="Cambria" w:hAnsi="Cambria"/>
      <w:b/>
      <w:bCs/>
      <w:color w:val="2DA2BF"/>
    </w:rPr>
  </w:style>
  <w:style w:type="table" w:styleId="Grigliatabella">
    <w:name w:val="Table Grid"/>
    <w:basedOn w:val="Tabellanormale"/>
    <w:uiPriority w:val="59"/>
    <w:rsid w:val="000A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unhideWhenUsed/>
    <w:qFormat/>
    <w:rsid w:val="006A7059"/>
    <w:pPr>
      <w:keepNext/>
      <w:keepLines/>
      <w:spacing w:before="200" w:after="0"/>
      <w:outlineLvl w:val="2"/>
    </w:pPr>
    <w:rPr>
      <w:rFonts w:ascii="Cambria" w:hAnsi="Cambria"/>
      <w:b/>
      <w:bCs/>
      <w:color w:val="2DA2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6A"/>
    <w:rPr>
      <w:rFonts w:ascii="Tahoma" w:hAnsi="Tahoma" w:cs="Tahoma"/>
      <w:sz w:val="16"/>
      <w:szCs w:val="16"/>
    </w:rPr>
  </w:style>
  <w:style w:type="paragraph" w:styleId="Paragrafoelenco">
    <w:name w:val="List Paragraph"/>
    <w:basedOn w:val="Normale"/>
    <w:uiPriority w:val="34"/>
    <w:qFormat/>
    <w:rsid w:val="00990925"/>
    <w:pPr>
      <w:ind w:left="720"/>
      <w:contextualSpacing/>
    </w:pPr>
  </w:style>
  <w:style w:type="character" w:styleId="Enfasigrassetto">
    <w:name w:val="Strong"/>
    <w:basedOn w:val="Carpredefinitoparagrafo"/>
    <w:uiPriority w:val="22"/>
    <w:qFormat/>
    <w:rsid w:val="00AB1F62"/>
    <w:rPr>
      <w:b/>
      <w:bCs/>
    </w:rPr>
  </w:style>
  <w:style w:type="paragraph" w:styleId="NormaleWeb">
    <w:name w:val="Normal (Web)"/>
    <w:basedOn w:val="Normale"/>
    <w:uiPriority w:val="99"/>
    <w:semiHidden/>
    <w:unhideWhenUsed/>
    <w:rsid w:val="00AB1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2890"/>
    <w:rPr>
      <w:color w:val="0000FF" w:themeColor="hyperlink"/>
      <w:u w:val="single"/>
    </w:rPr>
  </w:style>
  <w:style w:type="paragraph" w:styleId="Nessunaspaziatura">
    <w:name w:val="No Spacing"/>
    <w:uiPriority w:val="1"/>
    <w:qFormat/>
    <w:rsid w:val="006356D9"/>
    <w:pPr>
      <w:spacing w:after="0" w:line="240" w:lineRule="auto"/>
    </w:pPr>
  </w:style>
  <w:style w:type="paragraph" w:styleId="Rientrocorpodeltesto">
    <w:name w:val="Body Text Indent"/>
    <w:basedOn w:val="Normale"/>
    <w:link w:val="RientrocorpodeltestoCarattere"/>
    <w:rsid w:val="00F36227"/>
    <w:pPr>
      <w:spacing w:after="0" w:line="240" w:lineRule="auto"/>
      <w:ind w:firstLine="90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3622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56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6CA9"/>
  </w:style>
  <w:style w:type="paragraph" w:styleId="Pidipagina">
    <w:name w:val="footer"/>
    <w:basedOn w:val="Normale"/>
    <w:link w:val="PidipaginaCarattere"/>
    <w:uiPriority w:val="99"/>
    <w:unhideWhenUsed/>
    <w:rsid w:val="00656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CA9"/>
  </w:style>
  <w:style w:type="paragraph" w:styleId="Testonormale">
    <w:name w:val="Plain Text"/>
    <w:basedOn w:val="Normale"/>
    <w:link w:val="TestonormaleCarattere"/>
    <w:uiPriority w:val="99"/>
    <w:unhideWhenUsed/>
    <w:rsid w:val="00665944"/>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665944"/>
    <w:rPr>
      <w:rFonts w:ascii="Calibri" w:hAnsi="Calibri" w:cs="Times New Roman"/>
    </w:rPr>
  </w:style>
  <w:style w:type="paragraph" w:customStyle="1" w:styleId="xxmsonormal">
    <w:name w:val="x_x_msonormal"/>
    <w:basedOn w:val="Normale"/>
    <w:rsid w:val="00F2760A"/>
    <w:pPr>
      <w:spacing w:after="0" w:line="240" w:lineRule="auto"/>
    </w:pPr>
    <w:rPr>
      <w:rFonts w:ascii="Times New Roman" w:hAnsi="Times New Roman" w:cs="Times New Roman"/>
      <w:sz w:val="24"/>
      <w:szCs w:val="24"/>
      <w:lang w:eastAsia="it-IT"/>
    </w:rPr>
  </w:style>
  <w:style w:type="paragraph" w:customStyle="1" w:styleId="xxmsolistparagraph">
    <w:name w:val="x_x_msolistparagraph"/>
    <w:basedOn w:val="Normale"/>
    <w:rsid w:val="00F2760A"/>
    <w:pPr>
      <w:spacing w:after="0" w:line="240" w:lineRule="auto"/>
    </w:pPr>
    <w:rPr>
      <w:rFonts w:ascii="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6A7059"/>
    <w:rPr>
      <w:rFonts w:ascii="Cambria" w:hAnsi="Cambria"/>
      <w:b/>
      <w:bCs/>
      <w:color w:val="2DA2BF"/>
    </w:rPr>
  </w:style>
  <w:style w:type="table" w:styleId="Grigliatabella">
    <w:name w:val="Table Grid"/>
    <w:basedOn w:val="Tabellanormale"/>
    <w:uiPriority w:val="59"/>
    <w:rsid w:val="000A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2745">
      <w:bodyDiv w:val="1"/>
      <w:marLeft w:val="0"/>
      <w:marRight w:val="0"/>
      <w:marTop w:val="0"/>
      <w:marBottom w:val="0"/>
      <w:divBdr>
        <w:top w:val="none" w:sz="0" w:space="0" w:color="auto"/>
        <w:left w:val="none" w:sz="0" w:space="0" w:color="auto"/>
        <w:bottom w:val="none" w:sz="0" w:space="0" w:color="auto"/>
        <w:right w:val="none" w:sz="0" w:space="0" w:color="auto"/>
      </w:divBdr>
    </w:div>
    <w:div w:id="287663457">
      <w:bodyDiv w:val="1"/>
      <w:marLeft w:val="0"/>
      <w:marRight w:val="0"/>
      <w:marTop w:val="0"/>
      <w:marBottom w:val="0"/>
      <w:divBdr>
        <w:top w:val="none" w:sz="0" w:space="0" w:color="auto"/>
        <w:left w:val="none" w:sz="0" w:space="0" w:color="auto"/>
        <w:bottom w:val="none" w:sz="0" w:space="0" w:color="auto"/>
        <w:right w:val="none" w:sz="0" w:space="0" w:color="auto"/>
      </w:divBdr>
    </w:div>
    <w:div w:id="304824709">
      <w:bodyDiv w:val="1"/>
      <w:marLeft w:val="0"/>
      <w:marRight w:val="0"/>
      <w:marTop w:val="0"/>
      <w:marBottom w:val="0"/>
      <w:divBdr>
        <w:top w:val="none" w:sz="0" w:space="0" w:color="auto"/>
        <w:left w:val="none" w:sz="0" w:space="0" w:color="auto"/>
        <w:bottom w:val="none" w:sz="0" w:space="0" w:color="auto"/>
        <w:right w:val="none" w:sz="0" w:space="0" w:color="auto"/>
      </w:divBdr>
    </w:div>
    <w:div w:id="342243251">
      <w:bodyDiv w:val="1"/>
      <w:marLeft w:val="0"/>
      <w:marRight w:val="0"/>
      <w:marTop w:val="0"/>
      <w:marBottom w:val="0"/>
      <w:divBdr>
        <w:top w:val="none" w:sz="0" w:space="0" w:color="auto"/>
        <w:left w:val="none" w:sz="0" w:space="0" w:color="auto"/>
        <w:bottom w:val="none" w:sz="0" w:space="0" w:color="auto"/>
        <w:right w:val="none" w:sz="0" w:space="0" w:color="auto"/>
      </w:divBdr>
    </w:div>
    <w:div w:id="362445109">
      <w:bodyDiv w:val="1"/>
      <w:marLeft w:val="0"/>
      <w:marRight w:val="0"/>
      <w:marTop w:val="0"/>
      <w:marBottom w:val="0"/>
      <w:divBdr>
        <w:top w:val="none" w:sz="0" w:space="0" w:color="auto"/>
        <w:left w:val="none" w:sz="0" w:space="0" w:color="auto"/>
        <w:bottom w:val="none" w:sz="0" w:space="0" w:color="auto"/>
        <w:right w:val="none" w:sz="0" w:space="0" w:color="auto"/>
      </w:divBdr>
    </w:div>
    <w:div w:id="416023420">
      <w:bodyDiv w:val="1"/>
      <w:marLeft w:val="0"/>
      <w:marRight w:val="0"/>
      <w:marTop w:val="0"/>
      <w:marBottom w:val="0"/>
      <w:divBdr>
        <w:top w:val="none" w:sz="0" w:space="0" w:color="auto"/>
        <w:left w:val="none" w:sz="0" w:space="0" w:color="auto"/>
        <w:bottom w:val="none" w:sz="0" w:space="0" w:color="auto"/>
        <w:right w:val="none" w:sz="0" w:space="0" w:color="auto"/>
      </w:divBdr>
    </w:div>
    <w:div w:id="457182385">
      <w:bodyDiv w:val="1"/>
      <w:marLeft w:val="0"/>
      <w:marRight w:val="0"/>
      <w:marTop w:val="0"/>
      <w:marBottom w:val="0"/>
      <w:divBdr>
        <w:top w:val="none" w:sz="0" w:space="0" w:color="auto"/>
        <w:left w:val="none" w:sz="0" w:space="0" w:color="auto"/>
        <w:bottom w:val="none" w:sz="0" w:space="0" w:color="auto"/>
        <w:right w:val="none" w:sz="0" w:space="0" w:color="auto"/>
      </w:divBdr>
    </w:div>
    <w:div w:id="544218412">
      <w:bodyDiv w:val="1"/>
      <w:marLeft w:val="0"/>
      <w:marRight w:val="0"/>
      <w:marTop w:val="0"/>
      <w:marBottom w:val="0"/>
      <w:divBdr>
        <w:top w:val="none" w:sz="0" w:space="0" w:color="auto"/>
        <w:left w:val="none" w:sz="0" w:space="0" w:color="auto"/>
        <w:bottom w:val="none" w:sz="0" w:space="0" w:color="auto"/>
        <w:right w:val="none" w:sz="0" w:space="0" w:color="auto"/>
      </w:divBdr>
    </w:div>
    <w:div w:id="806816942">
      <w:bodyDiv w:val="1"/>
      <w:marLeft w:val="0"/>
      <w:marRight w:val="0"/>
      <w:marTop w:val="0"/>
      <w:marBottom w:val="0"/>
      <w:divBdr>
        <w:top w:val="none" w:sz="0" w:space="0" w:color="auto"/>
        <w:left w:val="none" w:sz="0" w:space="0" w:color="auto"/>
        <w:bottom w:val="none" w:sz="0" w:space="0" w:color="auto"/>
        <w:right w:val="none" w:sz="0" w:space="0" w:color="auto"/>
      </w:divBdr>
    </w:div>
    <w:div w:id="859003881">
      <w:bodyDiv w:val="1"/>
      <w:marLeft w:val="0"/>
      <w:marRight w:val="0"/>
      <w:marTop w:val="0"/>
      <w:marBottom w:val="0"/>
      <w:divBdr>
        <w:top w:val="none" w:sz="0" w:space="0" w:color="auto"/>
        <w:left w:val="none" w:sz="0" w:space="0" w:color="auto"/>
        <w:bottom w:val="none" w:sz="0" w:space="0" w:color="auto"/>
        <w:right w:val="none" w:sz="0" w:space="0" w:color="auto"/>
      </w:divBdr>
    </w:div>
    <w:div w:id="871185371">
      <w:bodyDiv w:val="1"/>
      <w:marLeft w:val="0"/>
      <w:marRight w:val="0"/>
      <w:marTop w:val="0"/>
      <w:marBottom w:val="0"/>
      <w:divBdr>
        <w:top w:val="none" w:sz="0" w:space="0" w:color="auto"/>
        <w:left w:val="none" w:sz="0" w:space="0" w:color="auto"/>
        <w:bottom w:val="none" w:sz="0" w:space="0" w:color="auto"/>
        <w:right w:val="none" w:sz="0" w:space="0" w:color="auto"/>
      </w:divBdr>
    </w:div>
    <w:div w:id="905997784">
      <w:bodyDiv w:val="1"/>
      <w:marLeft w:val="0"/>
      <w:marRight w:val="0"/>
      <w:marTop w:val="0"/>
      <w:marBottom w:val="0"/>
      <w:divBdr>
        <w:top w:val="none" w:sz="0" w:space="0" w:color="auto"/>
        <w:left w:val="none" w:sz="0" w:space="0" w:color="auto"/>
        <w:bottom w:val="none" w:sz="0" w:space="0" w:color="auto"/>
        <w:right w:val="none" w:sz="0" w:space="0" w:color="auto"/>
      </w:divBdr>
    </w:div>
    <w:div w:id="1002048911">
      <w:bodyDiv w:val="1"/>
      <w:marLeft w:val="0"/>
      <w:marRight w:val="0"/>
      <w:marTop w:val="0"/>
      <w:marBottom w:val="0"/>
      <w:divBdr>
        <w:top w:val="none" w:sz="0" w:space="0" w:color="auto"/>
        <w:left w:val="none" w:sz="0" w:space="0" w:color="auto"/>
        <w:bottom w:val="none" w:sz="0" w:space="0" w:color="auto"/>
        <w:right w:val="none" w:sz="0" w:space="0" w:color="auto"/>
      </w:divBdr>
    </w:div>
    <w:div w:id="1088650209">
      <w:bodyDiv w:val="1"/>
      <w:marLeft w:val="0"/>
      <w:marRight w:val="0"/>
      <w:marTop w:val="0"/>
      <w:marBottom w:val="0"/>
      <w:divBdr>
        <w:top w:val="none" w:sz="0" w:space="0" w:color="auto"/>
        <w:left w:val="none" w:sz="0" w:space="0" w:color="auto"/>
        <w:bottom w:val="none" w:sz="0" w:space="0" w:color="auto"/>
        <w:right w:val="none" w:sz="0" w:space="0" w:color="auto"/>
      </w:divBdr>
    </w:div>
    <w:div w:id="1209957754">
      <w:bodyDiv w:val="1"/>
      <w:marLeft w:val="0"/>
      <w:marRight w:val="0"/>
      <w:marTop w:val="0"/>
      <w:marBottom w:val="0"/>
      <w:divBdr>
        <w:top w:val="none" w:sz="0" w:space="0" w:color="auto"/>
        <w:left w:val="none" w:sz="0" w:space="0" w:color="auto"/>
        <w:bottom w:val="none" w:sz="0" w:space="0" w:color="auto"/>
        <w:right w:val="none" w:sz="0" w:space="0" w:color="auto"/>
      </w:divBdr>
    </w:div>
    <w:div w:id="1470322760">
      <w:bodyDiv w:val="1"/>
      <w:marLeft w:val="0"/>
      <w:marRight w:val="0"/>
      <w:marTop w:val="0"/>
      <w:marBottom w:val="0"/>
      <w:divBdr>
        <w:top w:val="none" w:sz="0" w:space="0" w:color="auto"/>
        <w:left w:val="none" w:sz="0" w:space="0" w:color="auto"/>
        <w:bottom w:val="none" w:sz="0" w:space="0" w:color="auto"/>
        <w:right w:val="none" w:sz="0" w:space="0" w:color="auto"/>
      </w:divBdr>
    </w:div>
    <w:div w:id="1484850714">
      <w:bodyDiv w:val="1"/>
      <w:marLeft w:val="0"/>
      <w:marRight w:val="0"/>
      <w:marTop w:val="0"/>
      <w:marBottom w:val="0"/>
      <w:divBdr>
        <w:top w:val="none" w:sz="0" w:space="0" w:color="auto"/>
        <w:left w:val="none" w:sz="0" w:space="0" w:color="auto"/>
        <w:bottom w:val="none" w:sz="0" w:space="0" w:color="auto"/>
        <w:right w:val="none" w:sz="0" w:space="0" w:color="auto"/>
      </w:divBdr>
      <w:divsChild>
        <w:div w:id="601574034">
          <w:marLeft w:val="300"/>
          <w:marRight w:val="300"/>
          <w:marTop w:val="225"/>
          <w:marBottom w:val="150"/>
          <w:divBdr>
            <w:top w:val="single" w:sz="6" w:space="0" w:color="DEDEDE"/>
            <w:left w:val="single" w:sz="6" w:space="0" w:color="DEDEDE"/>
            <w:bottom w:val="single" w:sz="6" w:space="0" w:color="DEDEDE"/>
            <w:right w:val="single" w:sz="6" w:space="0" w:color="DEDEDE"/>
          </w:divBdr>
          <w:divsChild>
            <w:div w:id="1879079101">
              <w:marLeft w:val="0"/>
              <w:marRight w:val="0"/>
              <w:marTop w:val="0"/>
              <w:marBottom w:val="0"/>
              <w:divBdr>
                <w:top w:val="none" w:sz="0" w:space="0" w:color="auto"/>
                <w:left w:val="none" w:sz="0" w:space="0" w:color="auto"/>
                <w:bottom w:val="none" w:sz="0" w:space="0" w:color="auto"/>
                <w:right w:val="none" w:sz="0" w:space="0" w:color="auto"/>
              </w:divBdr>
              <w:divsChild>
                <w:div w:id="94593043">
                  <w:marLeft w:val="0"/>
                  <w:marRight w:val="0"/>
                  <w:marTop w:val="0"/>
                  <w:marBottom w:val="0"/>
                  <w:divBdr>
                    <w:top w:val="single" w:sz="6" w:space="0" w:color="DEDEDE"/>
                    <w:left w:val="none" w:sz="0" w:space="0" w:color="auto"/>
                    <w:bottom w:val="none" w:sz="0" w:space="0" w:color="auto"/>
                    <w:right w:val="none" w:sz="0" w:space="0" w:color="auto"/>
                  </w:divBdr>
                  <w:divsChild>
                    <w:div w:id="1247031923">
                      <w:marLeft w:val="0"/>
                      <w:marRight w:val="0"/>
                      <w:marTop w:val="0"/>
                      <w:marBottom w:val="0"/>
                      <w:divBdr>
                        <w:top w:val="none" w:sz="0" w:space="0" w:color="auto"/>
                        <w:left w:val="none" w:sz="0" w:space="0" w:color="auto"/>
                        <w:bottom w:val="none" w:sz="0" w:space="0" w:color="auto"/>
                        <w:right w:val="none" w:sz="0" w:space="0" w:color="auto"/>
                      </w:divBdr>
                      <w:divsChild>
                        <w:div w:id="118635986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 w:id="1530220895">
      <w:bodyDiv w:val="1"/>
      <w:marLeft w:val="0"/>
      <w:marRight w:val="0"/>
      <w:marTop w:val="0"/>
      <w:marBottom w:val="0"/>
      <w:divBdr>
        <w:top w:val="none" w:sz="0" w:space="0" w:color="auto"/>
        <w:left w:val="none" w:sz="0" w:space="0" w:color="auto"/>
        <w:bottom w:val="none" w:sz="0" w:space="0" w:color="auto"/>
        <w:right w:val="none" w:sz="0" w:space="0" w:color="auto"/>
      </w:divBdr>
    </w:div>
    <w:div w:id="1608737642">
      <w:bodyDiv w:val="1"/>
      <w:marLeft w:val="0"/>
      <w:marRight w:val="0"/>
      <w:marTop w:val="0"/>
      <w:marBottom w:val="0"/>
      <w:divBdr>
        <w:top w:val="none" w:sz="0" w:space="0" w:color="auto"/>
        <w:left w:val="none" w:sz="0" w:space="0" w:color="auto"/>
        <w:bottom w:val="none" w:sz="0" w:space="0" w:color="auto"/>
        <w:right w:val="none" w:sz="0" w:space="0" w:color="auto"/>
      </w:divBdr>
    </w:div>
    <w:div w:id="1644039397">
      <w:bodyDiv w:val="1"/>
      <w:marLeft w:val="0"/>
      <w:marRight w:val="0"/>
      <w:marTop w:val="0"/>
      <w:marBottom w:val="0"/>
      <w:divBdr>
        <w:top w:val="none" w:sz="0" w:space="0" w:color="auto"/>
        <w:left w:val="none" w:sz="0" w:space="0" w:color="auto"/>
        <w:bottom w:val="none" w:sz="0" w:space="0" w:color="auto"/>
        <w:right w:val="none" w:sz="0" w:space="0" w:color="auto"/>
      </w:divBdr>
    </w:div>
    <w:div w:id="1768110456">
      <w:bodyDiv w:val="1"/>
      <w:marLeft w:val="0"/>
      <w:marRight w:val="0"/>
      <w:marTop w:val="0"/>
      <w:marBottom w:val="0"/>
      <w:divBdr>
        <w:top w:val="none" w:sz="0" w:space="0" w:color="auto"/>
        <w:left w:val="none" w:sz="0" w:space="0" w:color="auto"/>
        <w:bottom w:val="none" w:sz="0" w:space="0" w:color="auto"/>
        <w:right w:val="none" w:sz="0" w:space="0" w:color="auto"/>
      </w:divBdr>
    </w:div>
    <w:div w:id="1834031028">
      <w:bodyDiv w:val="1"/>
      <w:marLeft w:val="0"/>
      <w:marRight w:val="0"/>
      <w:marTop w:val="0"/>
      <w:marBottom w:val="0"/>
      <w:divBdr>
        <w:top w:val="none" w:sz="0" w:space="0" w:color="auto"/>
        <w:left w:val="none" w:sz="0" w:space="0" w:color="auto"/>
        <w:bottom w:val="none" w:sz="0" w:space="0" w:color="auto"/>
        <w:right w:val="none" w:sz="0" w:space="0" w:color="auto"/>
      </w:divBdr>
    </w:div>
    <w:div w:id="1849707114">
      <w:bodyDiv w:val="1"/>
      <w:marLeft w:val="0"/>
      <w:marRight w:val="0"/>
      <w:marTop w:val="0"/>
      <w:marBottom w:val="0"/>
      <w:divBdr>
        <w:top w:val="none" w:sz="0" w:space="0" w:color="auto"/>
        <w:left w:val="none" w:sz="0" w:space="0" w:color="auto"/>
        <w:bottom w:val="none" w:sz="0" w:space="0" w:color="auto"/>
        <w:right w:val="none" w:sz="0" w:space="0" w:color="auto"/>
      </w:divBdr>
    </w:div>
    <w:div w:id="2043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learn.univpm.it/pluginfile.php/224321/mod_resource/content/0/Allegato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F3A4-1B8E-4A0E-9682-BC9D0EEF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2935</Words>
  <Characters>16733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2020-10-08T14:37:00Z</cp:lastPrinted>
  <dcterms:created xsi:type="dcterms:W3CDTF">2020-10-15T07:59:00Z</dcterms:created>
  <dcterms:modified xsi:type="dcterms:W3CDTF">2020-10-15T08:43:00Z</dcterms:modified>
</cp:coreProperties>
</file>