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D7BB5" w14:textId="77777777" w:rsidR="000E1A27" w:rsidRDefault="000E1A27" w:rsidP="000E1A27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it-IT"/>
        </w:rPr>
      </w:pPr>
      <w:r w:rsidRPr="000E1A27">
        <w:rPr>
          <w:rFonts w:ascii="Arial" w:eastAsia="Times New Roman" w:hAnsi="Arial" w:cs="Arial"/>
          <w:sz w:val="35"/>
          <w:szCs w:val="35"/>
          <w:lang w:eastAsia="it-IT"/>
        </w:rPr>
        <w:t xml:space="preserve">VERBALE COMITATO DI INDIRIZZO 23/02/2023 </w:t>
      </w:r>
    </w:p>
    <w:p w14:paraId="717DA53C" w14:textId="77777777" w:rsidR="000E1A27" w:rsidRDefault="000E1A27" w:rsidP="000E1A27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it-IT"/>
        </w:rPr>
      </w:pPr>
    </w:p>
    <w:p w14:paraId="272723BD" w14:textId="139FB8B5" w:rsidR="000E1A27" w:rsidRPr="000E1A27" w:rsidRDefault="000E1A27" w:rsidP="000E1A27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0E1A2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E1A27">
        <w:rPr>
          <w:rFonts w:eastAsia="Times New Roman" w:cstheme="minorHAnsi"/>
          <w:sz w:val="28"/>
          <w:szCs w:val="28"/>
          <w:lang w:eastAsia="it-IT"/>
        </w:rPr>
        <w:t xml:space="preserve">Il giorno 23 febbraio 2023 alle 13.15 sulla piattaforma Teams si è riunito il comitato di indirizzo del </w:t>
      </w:r>
      <w:proofErr w:type="spellStart"/>
      <w:r w:rsidRPr="000E1A27">
        <w:rPr>
          <w:rFonts w:eastAsia="Times New Roman" w:cstheme="minorHAnsi"/>
          <w:sz w:val="28"/>
          <w:szCs w:val="28"/>
          <w:lang w:eastAsia="it-IT"/>
        </w:rPr>
        <w:t>CdS</w:t>
      </w:r>
      <w:proofErr w:type="spellEnd"/>
      <w:r w:rsidRPr="000E1A27">
        <w:rPr>
          <w:rFonts w:eastAsia="Times New Roman" w:cstheme="minorHAnsi"/>
          <w:sz w:val="28"/>
          <w:szCs w:val="28"/>
          <w:lang w:eastAsia="it-IT"/>
        </w:rPr>
        <w:t xml:space="preserve"> in Fisioterapia. Per il </w:t>
      </w:r>
      <w:proofErr w:type="spellStart"/>
      <w:r w:rsidRPr="000E1A27">
        <w:rPr>
          <w:rFonts w:eastAsia="Times New Roman" w:cstheme="minorHAnsi"/>
          <w:sz w:val="28"/>
          <w:szCs w:val="28"/>
          <w:lang w:eastAsia="it-IT"/>
        </w:rPr>
        <w:t>CdS</w:t>
      </w:r>
      <w:proofErr w:type="spellEnd"/>
      <w:r w:rsidRPr="000E1A27">
        <w:rPr>
          <w:rFonts w:eastAsia="Times New Roman" w:cstheme="minorHAnsi"/>
          <w:sz w:val="28"/>
          <w:szCs w:val="28"/>
          <w:lang w:eastAsia="it-IT"/>
        </w:rPr>
        <w:t xml:space="preserve"> di Fisioterapia erano presenti Marco Bartolini Presidente, Giovanna Censi Direttrice della sede di Ancona, </w:t>
      </w:r>
      <w:proofErr w:type="spellStart"/>
      <w:r w:rsidRPr="000E1A27">
        <w:rPr>
          <w:rFonts w:eastAsia="Times New Roman" w:cstheme="minorHAnsi"/>
          <w:sz w:val="28"/>
          <w:szCs w:val="28"/>
          <w:lang w:eastAsia="it-IT"/>
        </w:rPr>
        <w:t>Oletta</w:t>
      </w:r>
      <w:proofErr w:type="spellEnd"/>
      <w:r w:rsidRPr="000E1A27">
        <w:rPr>
          <w:rFonts w:eastAsia="Times New Roman" w:cstheme="minorHAnsi"/>
          <w:sz w:val="28"/>
          <w:szCs w:val="28"/>
          <w:lang w:eastAsia="it-IT"/>
        </w:rPr>
        <w:t xml:space="preserve"> Serpilli Direttrice della sede di Ascoli Piceno, Marianna Capecci responsabile Qualità, Paola </w:t>
      </w:r>
      <w:r w:rsidRPr="000E1A27">
        <w:rPr>
          <w:rFonts w:eastAsia="Times New Roman" w:cstheme="minorHAnsi"/>
          <w:sz w:val="24"/>
          <w:szCs w:val="24"/>
          <w:lang w:eastAsia="it-IT"/>
        </w:rPr>
        <w:br/>
      </w:r>
      <w:r w:rsidRPr="000E1A27">
        <w:rPr>
          <w:rFonts w:eastAsia="Times New Roman" w:cstheme="minorHAnsi"/>
          <w:sz w:val="28"/>
          <w:szCs w:val="28"/>
          <w:lang w:eastAsia="it-IT"/>
        </w:rPr>
        <w:t xml:space="preserve">Casoli Tutor. Erano presenti </w:t>
      </w:r>
      <w:r w:rsidRPr="000E1A27">
        <w:rPr>
          <w:rFonts w:eastAsia="Times New Roman" w:cstheme="minorHAnsi"/>
          <w:sz w:val="28"/>
          <w:szCs w:val="28"/>
          <w:highlight w:val="yellow"/>
          <w:lang w:eastAsia="it-IT"/>
        </w:rPr>
        <w:t>Luca Buzzati già laureato all’UNIVPM attualment</w:t>
      </w:r>
      <w:r>
        <w:rPr>
          <w:rFonts w:eastAsia="Times New Roman" w:cstheme="minorHAnsi"/>
          <w:sz w:val="28"/>
          <w:szCs w:val="28"/>
          <w:highlight w:val="yellow"/>
          <w:lang w:eastAsia="it-IT"/>
        </w:rPr>
        <w:t xml:space="preserve">e </w:t>
      </w:r>
      <w:r w:rsidRPr="000E1A27">
        <w:rPr>
          <w:rFonts w:eastAsia="Times New Roman" w:cstheme="minorHAnsi"/>
          <w:sz w:val="28"/>
          <w:szCs w:val="28"/>
          <w:highlight w:val="yellow"/>
          <w:lang w:eastAsia="it-IT"/>
        </w:rPr>
        <w:t>Coordinatore Didattico del Master</w:t>
      </w:r>
      <w:r w:rsidRPr="000E1A27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0E1A27">
        <w:rPr>
          <w:rFonts w:eastAsia="Times New Roman" w:cstheme="minorHAnsi"/>
          <w:sz w:val="28"/>
          <w:szCs w:val="28"/>
          <w:highlight w:val="yellow"/>
          <w:lang w:eastAsia="it-IT"/>
        </w:rPr>
        <w:t xml:space="preserve">in Fisioterapia Università di Cambridge GB, Luigi Carriero ex studente del </w:t>
      </w:r>
      <w:proofErr w:type="spellStart"/>
      <w:r w:rsidRPr="000E1A27">
        <w:rPr>
          <w:rFonts w:eastAsia="Times New Roman" w:cstheme="minorHAnsi"/>
          <w:sz w:val="28"/>
          <w:szCs w:val="28"/>
          <w:highlight w:val="yellow"/>
          <w:lang w:eastAsia="it-IT"/>
        </w:rPr>
        <w:t>CdS</w:t>
      </w:r>
      <w:proofErr w:type="spellEnd"/>
      <w:r w:rsidRPr="000E1A27">
        <w:rPr>
          <w:rFonts w:eastAsia="Times New Roman" w:cstheme="minorHAnsi"/>
          <w:sz w:val="28"/>
          <w:szCs w:val="28"/>
          <w:highlight w:val="yellow"/>
          <w:lang w:eastAsia="it-IT"/>
        </w:rPr>
        <w:t xml:space="preserve"> in Fisioterapia con una esperienza in Francia come fisioterapista in una squadra di Pallavolo Fem</w:t>
      </w:r>
      <w:r w:rsidRPr="000E1A27">
        <w:rPr>
          <w:rFonts w:eastAsia="Times New Roman" w:cstheme="minorHAnsi"/>
          <w:sz w:val="28"/>
          <w:szCs w:val="28"/>
          <w:lang w:eastAsia="it-IT"/>
        </w:rPr>
        <w:t xml:space="preserve">minile della </w:t>
      </w:r>
      <w:proofErr w:type="gramStart"/>
      <w:r w:rsidRPr="000E1A27">
        <w:rPr>
          <w:rFonts w:eastAsia="Times New Roman" w:cstheme="minorHAnsi"/>
          <w:sz w:val="28"/>
          <w:szCs w:val="28"/>
          <w:lang w:eastAsia="it-IT"/>
        </w:rPr>
        <w:t>1</w:t>
      </w:r>
      <w:r w:rsidRPr="000E1A27">
        <w:rPr>
          <w:rFonts w:eastAsia="Times New Roman" w:cstheme="minorHAnsi"/>
          <w:sz w:val="17"/>
          <w:szCs w:val="17"/>
          <w:lang w:eastAsia="it-IT"/>
        </w:rPr>
        <w:t>a</w:t>
      </w:r>
      <w:proofErr w:type="gramEnd"/>
      <w:r w:rsidRPr="000E1A27">
        <w:rPr>
          <w:rFonts w:eastAsia="Times New Roman" w:cstheme="minorHAnsi"/>
          <w:sz w:val="17"/>
          <w:szCs w:val="17"/>
          <w:lang w:eastAsia="it-IT"/>
        </w:rPr>
        <w:t xml:space="preserve"> </w:t>
      </w:r>
      <w:r w:rsidRPr="000E1A27">
        <w:rPr>
          <w:rFonts w:eastAsia="Times New Roman" w:cstheme="minorHAnsi"/>
          <w:sz w:val="28"/>
          <w:szCs w:val="28"/>
          <w:lang w:eastAsia="it-IT"/>
        </w:rPr>
        <w:t xml:space="preserve">divisione nazionale, Roberto Petracci studente membro della CPDS, Aurora Gregoretti rappresentante degli studenti della Facoltà di Medicina dell’UNIVPM. </w:t>
      </w:r>
      <w:r w:rsidRPr="000E1A27">
        <w:rPr>
          <w:rFonts w:eastAsia="Times New Roman" w:cstheme="minorHAnsi"/>
          <w:sz w:val="24"/>
          <w:szCs w:val="24"/>
          <w:lang w:eastAsia="it-IT"/>
        </w:rPr>
        <w:br/>
      </w:r>
      <w:r w:rsidRPr="000E1A27">
        <w:rPr>
          <w:rFonts w:eastAsia="Times New Roman" w:cstheme="minorHAnsi"/>
          <w:sz w:val="24"/>
          <w:szCs w:val="24"/>
          <w:lang w:eastAsia="it-IT"/>
        </w:rPr>
        <w:br/>
      </w:r>
      <w:r w:rsidRPr="000E1A27">
        <w:rPr>
          <w:rFonts w:eastAsia="Times New Roman" w:cstheme="minorHAnsi"/>
          <w:sz w:val="28"/>
          <w:szCs w:val="28"/>
          <w:lang w:eastAsia="it-IT"/>
        </w:rPr>
        <w:t xml:space="preserve">Giovanna Censi introduce l’incontro indicandone il fine all’interno degli incontri previsti con le realtà maggiormente rappresentative: condividere le esperienze con altro corso di laurea Europeo, confrontare il nostro percorso didattico pregresso con quello attuale, attivare eventuali azioni di miglioramento. </w:t>
      </w:r>
      <w:r w:rsidRPr="000E1A27">
        <w:rPr>
          <w:rFonts w:eastAsia="Times New Roman" w:cstheme="minorHAnsi"/>
          <w:sz w:val="24"/>
          <w:szCs w:val="24"/>
          <w:lang w:eastAsia="it-IT"/>
        </w:rPr>
        <w:br/>
      </w:r>
      <w:r w:rsidRPr="000E1A27">
        <w:rPr>
          <w:rFonts w:eastAsia="Times New Roman" w:cstheme="minorHAnsi"/>
          <w:sz w:val="28"/>
          <w:szCs w:val="28"/>
          <w:lang w:eastAsia="it-IT"/>
        </w:rPr>
        <w:t xml:space="preserve">Luca Buzzati illustra il Master di cui è Coordinatore Didattico a Cambridge: sono 2 anni nei quali si acquisiscono 90 CFU di didattica + 1090 ore di tirocinio, è un Master dedicato a studenti che già hanno acquisito una laurea in scienze mediche/biologiche e, frequentando il quale, si ottiene il titolo di Fisioterapista che richiederebbe invece 3 annualità. </w:t>
      </w:r>
      <w:r w:rsidRPr="000E1A27">
        <w:rPr>
          <w:rFonts w:eastAsia="Times New Roman" w:cstheme="minorHAnsi"/>
          <w:sz w:val="24"/>
          <w:szCs w:val="24"/>
          <w:lang w:eastAsia="it-IT"/>
        </w:rPr>
        <w:br/>
      </w:r>
      <w:r w:rsidRPr="000E1A27">
        <w:rPr>
          <w:rFonts w:eastAsia="Times New Roman" w:cstheme="minorHAnsi"/>
          <w:sz w:val="28"/>
          <w:szCs w:val="28"/>
          <w:lang w:eastAsia="it-IT"/>
        </w:rPr>
        <w:t>Nella 1 annualità si inizia con l’affrontare l’Anatomia applicata, Biomeccanica ed una parte chiamata Professional framework dove si apprende la relazione e valutazione del paziente, la relazione multidisciplinare all’interno del Team e nozioni di Legalità. Nel secondo e terzo trimestre si entra nello specifico per la parte</w:t>
      </w:r>
      <w:r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0E1A27">
        <w:rPr>
          <w:rFonts w:eastAsia="Times New Roman" w:cstheme="minorHAnsi"/>
          <w:sz w:val="28"/>
          <w:szCs w:val="28"/>
          <w:lang w:eastAsia="it-IT"/>
        </w:rPr>
        <w:t xml:space="preserve">Muscoloscheletrica, Neurologica, Cardiorespiratoria e di </w:t>
      </w:r>
      <w:proofErr w:type="spellStart"/>
      <w:r w:rsidRPr="000E1A27">
        <w:rPr>
          <w:rFonts w:eastAsia="Times New Roman" w:cstheme="minorHAnsi"/>
          <w:sz w:val="28"/>
          <w:szCs w:val="28"/>
          <w:lang w:eastAsia="it-IT"/>
        </w:rPr>
        <w:t>Mental</w:t>
      </w:r>
      <w:proofErr w:type="spellEnd"/>
      <w:r w:rsidRPr="000E1A27">
        <w:rPr>
          <w:rFonts w:eastAsia="Times New Roman" w:cstheme="minorHAnsi"/>
          <w:sz w:val="28"/>
          <w:szCs w:val="28"/>
          <w:lang w:eastAsia="it-IT"/>
        </w:rPr>
        <w:t xml:space="preserve"> Health; alcune aree non vengono coperte come la parte pediatrica e la riabilitazione </w:t>
      </w:r>
      <w:proofErr w:type="spellStart"/>
      <w:r w:rsidRPr="000E1A27">
        <w:rPr>
          <w:rFonts w:eastAsia="Times New Roman" w:cstheme="minorHAnsi"/>
          <w:sz w:val="28"/>
          <w:szCs w:val="28"/>
          <w:lang w:eastAsia="it-IT"/>
        </w:rPr>
        <w:t>pelviperineale</w:t>
      </w:r>
      <w:proofErr w:type="spellEnd"/>
      <w:r w:rsidRPr="000E1A27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0E1A27">
        <w:rPr>
          <w:rFonts w:eastAsia="Times New Roman" w:cstheme="minorHAnsi"/>
          <w:sz w:val="24"/>
          <w:szCs w:val="24"/>
          <w:lang w:eastAsia="it-IT"/>
        </w:rPr>
        <w:br/>
      </w:r>
      <w:r w:rsidRPr="000E1A27">
        <w:rPr>
          <w:rFonts w:eastAsia="Times New Roman" w:cstheme="minorHAnsi"/>
          <w:sz w:val="28"/>
          <w:szCs w:val="28"/>
          <w:lang w:eastAsia="it-IT"/>
        </w:rPr>
        <w:t xml:space="preserve">Nel </w:t>
      </w:r>
      <w:proofErr w:type="gramStart"/>
      <w:r w:rsidRPr="000E1A27">
        <w:rPr>
          <w:rFonts w:eastAsia="Times New Roman" w:cstheme="minorHAnsi"/>
          <w:sz w:val="28"/>
          <w:szCs w:val="28"/>
          <w:lang w:eastAsia="it-IT"/>
        </w:rPr>
        <w:t>2</w:t>
      </w:r>
      <w:proofErr w:type="gramEnd"/>
      <w:r w:rsidRPr="000E1A27">
        <w:rPr>
          <w:rFonts w:eastAsia="Times New Roman" w:cstheme="minorHAnsi"/>
          <w:sz w:val="28"/>
          <w:szCs w:val="28"/>
          <w:lang w:eastAsia="it-IT"/>
        </w:rPr>
        <w:t xml:space="preserve"> anno si affronta l'</w:t>
      </w:r>
      <w:proofErr w:type="spellStart"/>
      <w:r w:rsidRPr="000E1A27">
        <w:rPr>
          <w:rFonts w:eastAsia="Times New Roman" w:cstheme="minorHAnsi"/>
          <w:sz w:val="28"/>
          <w:szCs w:val="28"/>
          <w:lang w:eastAsia="it-IT"/>
        </w:rPr>
        <w:t>evidence</w:t>
      </w:r>
      <w:proofErr w:type="spellEnd"/>
      <w:r w:rsidRPr="000E1A27">
        <w:rPr>
          <w:rFonts w:eastAsia="Times New Roman" w:cstheme="minorHAnsi"/>
          <w:sz w:val="28"/>
          <w:szCs w:val="28"/>
          <w:lang w:eastAsia="it-IT"/>
        </w:rPr>
        <w:t xml:space="preserve"> </w:t>
      </w:r>
      <w:proofErr w:type="spellStart"/>
      <w:r w:rsidRPr="000E1A27">
        <w:rPr>
          <w:rFonts w:eastAsia="Times New Roman" w:cstheme="minorHAnsi"/>
          <w:sz w:val="28"/>
          <w:szCs w:val="28"/>
          <w:lang w:eastAsia="it-IT"/>
        </w:rPr>
        <w:t>based</w:t>
      </w:r>
      <w:proofErr w:type="spellEnd"/>
      <w:r w:rsidRPr="000E1A27">
        <w:rPr>
          <w:rFonts w:eastAsia="Times New Roman" w:cstheme="minorHAnsi"/>
          <w:sz w:val="28"/>
          <w:szCs w:val="28"/>
          <w:lang w:eastAsia="it-IT"/>
        </w:rPr>
        <w:t xml:space="preserve"> practice, un modulo dedicato all'evoluzione futura della Professione e alla</w:t>
      </w:r>
      <w:r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0E1A27">
        <w:rPr>
          <w:rFonts w:eastAsia="Times New Roman" w:cstheme="minorHAnsi"/>
          <w:sz w:val="28"/>
          <w:szCs w:val="28"/>
          <w:lang w:eastAsia="it-IT"/>
        </w:rPr>
        <w:t xml:space="preserve">Leadership. Per il resto il </w:t>
      </w:r>
      <w:r w:rsidRPr="000E1A27">
        <w:rPr>
          <w:rFonts w:eastAsia="Times New Roman" w:cstheme="minorHAnsi"/>
          <w:sz w:val="28"/>
          <w:szCs w:val="28"/>
          <w:lang w:eastAsia="it-IT"/>
        </w:rPr>
        <w:t>secondo</w:t>
      </w:r>
      <w:r w:rsidRPr="000E1A27">
        <w:rPr>
          <w:rFonts w:eastAsia="Times New Roman" w:cstheme="minorHAnsi"/>
          <w:sz w:val="28"/>
          <w:szCs w:val="28"/>
          <w:lang w:eastAsia="it-IT"/>
        </w:rPr>
        <w:t xml:space="preserve"> ed ultimo anno è dedicato prevalentemente al tirocinio. </w:t>
      </w:r>
      <w:r w:rsidRPr="000E1A27">
        <w:rPr>
          <w:rFonts w:eastAsia="Times New Roman" w:cstheme="minorHAnsi"/>
          <w:sz w:val="24"/>
          <w:szCs w:val="24"/>
          <w:lang w:eastAsia="it-IT"/>
        </w:rPr>
        <w:br/>
      </w:r>
      <w:r w:rsidRPr="000E1A27">
        <w:rPr>
          <w:rFonts w:eastAsia="Times New Roman" w:cstheme="minorHAnsi"/>
          <w:sz w:val="28"/>
          <w:szCs w:val="28"/>
          <w:lang w:eastAsia="it-IT"/>
        </w:rPr>
        <w:t xml:space="preserve">Il progetto di lavoro finale si chiama Quality </w:t>
      </w:r>
      <w:proofErr w:type="spellStart"/>
      <w:r w:rsidRPr="000E1A27">
        <w:rPr>
          <w:rFonts w:eastAsia="Times New Roman" w:cstheme="minorHAnsi"/>
          <w:sz w:val="28"/>
          <w:szCs w:val="28"/>
          <w:lang w:eastAsia="it-IT"/>
        </w:rPr>
        <w:t>Informed</w:t>
      </w:r>
      <w:proofErr w:type="spellEnd"/>
      <w:r w:rsidRPr="000E1A27">
        <w:rPr>
          <w:rFonts w:eastAsia="Times New Roman" w:cstheme="minorHAnsi"/>
          <w:sz w:val="28"/>
          <w:szCs w:val="28"/>
          <w:lang w:eastAsia="it-IT"/>
        </w:rPr>
        <w:t xml:space="preserve"> Project, gli studenti esplorano un servizio, ad esempio, all'interno dell'ospedale e devono elaborare delle azioni di miglioramento. La realizzazione dell’elaborato finale </w:t>
      </w:r>
      <w:r w:rsidRPr="000E1A27">
        <w:rPr>
          <w:rFonts w:eastAsia="Times New Roman" w:cstheme="minorHAnsi"/>
          <w:sz w:val="28"/>
          <w:szCs w:val="28"/>
          <w:lang w:eastAsia="it-IT"/>
        </w:rPr>
        <w:t>è diversa</w:t>
      </w:r>
      <w:r w:rsidRPr="000E1A27">
        <w:rPr>
          <w:rFonts w:eastAsia="Times New Roman" w:cstheme="minorHAnsi"/>
          <w:sz w:val="28"/>
          <w:szCs w:val="28"/>
          <w:lang w:eastAsia="it-IT"/>
        </w:rPr>
        <w:t xml:space="preserve"> dal nostro progetto di tesi Compilativa o Sperimentale. </w:t>
      </w:r>
      <w:r w:rsidRPr="000E1A27">
        <w:rPr>
          <w:rFonts w:eastAsia="Times New Roman" w:cstheme="minorHAnsi"/>
          <w:sz w:val="24"/>
          <w:szCs w:val="24"/>
          <w:lang w:eastAsia="it-IT"/>
        </w:rPr>
        <w:br/>
      </w:r>
      <w:r w:rsidRPr="000E1A27">
        <w:rPr>
          <w:rFonts w:eastAsia="Times New Roman" w:cstheme="minorHAnsi"/>
          <w:sz w:val="28"/>
          <w:szCs w:val="28"/>
          <w:lang w:eastAsia="it-IT"/>
        </w:rPr>
        <w:t xml:space="preserve">Luca Buzzati ricorda che, nel corso che ha frequentato all’UNIVPM, mancava la parte dedicata alla comunicazione/relazione. A questo proposito Giovanna Censi aggiorna gli interlocutori sul percorso triennale di Health </w:t>
      </w:r>
      <w:proofErr w:type="spellStart"/>
      <w:r w:rsidRPr="000E1A27">
        <w:rPr>
          <w:rFonts w:eastAsia="Times New Roman" w:cstheme="minorHAnsi"/>
          <w:sz w:val="28"/>
          <w:szCs w:val="28"/>
          <w:lang w:eastAsia="it-IT"/>
        </w:rPr>
        <w:t>Literacy</w:t>
      </w:r>
      <w:proofErr w:type="spellEnd"/>
      <w:r w:rsidRPr="000E1A27">
        <w:rPr>
          <w:rFonts w:eastAsia="Times New Roman" w:cstheme="minorHAnsi"/>
          <w:sz w:val="28"/>
          <w:szCs w:val="28"/>
          <w:lang w:eastAsia="it-IT"/>
        </w:rPr>
        <w:t xml:space="preserve"> che è diventato curricolare nel nostro corso ormai da 5 anni e lo illustra. </w:t>
      </w:r>
      <w:r w:rsidRPr="000E1A27">
        <w:rPr>
          <w:rFonts w:eastAsia="Times New Roman" w:cstheme="minorHAnsi"/>
          <w:sz w:val="24"/>
          <w:szCs w:val="24"/>
          <w:lang w:eastAsia="it-IT"/>
        </w:rPr>
        <w:br/>
      </w:r>
      <w:r w:rsidRPr="000E1A27">
        <w:rPr>
          <w:rFonts w:eastAsia="Times New Roman" w:cstheme="minorHAnsi"/>
          <w:sz w:val="28"/>
          <w:szCs w:val="28"/>
          <w:lang w:eastAsia="it-IT"/>
        </w:rPr>
        <w:t xml:space="preserve">Altro punto toccato da Luca Buzzati è la presenza nel percorso formativo del </w:t>
      </w:r>
      <w:r w:rsidRPr="000E1A27">
        <w:rPr>
          <w:rFonts w:eastAsia="Times New Roman" w:cstheme="minorHAnsi"/>
          <w:sz w:val="28"/>
          <w:szCs w:val="28"/>
          <w:highlight w:val="yellow"/>
          <w:lang w:eastAsia="it-IT"/>
        </w:rPr>
        <w:lastRenderedPageBreak/>
        <w:t>riconoscimento delle Red and Yellow</w:t>
      </w:r>
      <w:r w:rsidRPr="000E1A27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0E1A27">
        <w:rPr>
          <w:rFonts w:eastAsia="Times New Roman" w:cstheme="minorHAnsi"/>
          <w:sz w:val="28"/>
          <w:szCs w:val="28"/>
          <w:highlight w:val="yellow"/>
          <w:lang w:eastAsia="it-IT"/>
        </w:rPr>
        <w:t>flags</w:t>
      </w:r>
      <w:r w:rsidRPr="000E1A27">
        <w:rPr>
          <w:rFonts w:eastAsia="Times New Roman" w:cstheme="minorHAnsi"/>
          <w:sz w:val="28"/>
          <w:szCs w:val="28"/>
          <w:lang w:eastAsia="it-IT"/>
        </w:rPr>
        <w:t xml:space="preserve"> che il fisioterapista deve saper riconoscere perché in Inghilterra il professionista fa anche diagnosi soprattutto </w:t>
      </w:r>
      <w:r w:rsidRPr="000E1A27">
        <w:rPr>
          <w:rFonts w:eastAsia="Times New Roman" w:cstheme="minorHAnsi"/>
          <w:sz w:val="24"/>
          <w:szCs w:val="24"/>
          <w:lang w:eastAsia="it-IT"/>
        </w:rPr>
        <w:br/>
      </w:r>
      <w:r w:rsidRPr="000E1A27">
        <w:rPr>
          <w:rFonts w:eastAsia="Times New Roman" w:cstheme="minorHAnsi"/>
          <w:sz w:val="28"/>
          <w:szCs w:val="28"/>
          <w:lang w:eastAsia="it-IT"/>
        </w:rPr>
        <w:t xml:space="preserve">in ambito muscoloscheletrico. </w:t>
      </w:r>
      <w:r w:rsidRPr="000E1A27">
        <w:rPr>
          <w:rFonts w:eastAsia="Times New Roman" w:cstheme="minorHAnsi"/>
          <w:sz w:val="24"/>
          <w:szCs w:val="24"/>
          <w:lang w:eastAsia="it-IT"/>
        </w:rPr>
        <w:br/>
      </w:r>
      <w:r w:rsidRPr="000E1A27">
        <w:rPr>
          <w:rFonts w:eastAsia="Times New Roman" w:cstheme="minorHAnsi"/>
          <w:sz w:val="28"/>
          <w:szCs w:val="28"/>
          <w:lang w:eastAsia="it-IT"/>
        </w:rPr>
        <w:t>A questo proposito Giovanna Censi riferisce che da due anni sono stati rimodulati gli obiettivi di Tirocinio del</w:t>
      </w:r>
      <w:r>
        <w:rPr>
          <w:rFonts w:eastAsia="Times New Roman" w:cstheme="minorHAnsi"/>
          <w:sz w:val="28"/>
          <w:szCs w:val="28"/>
          <w:lang w:eastAsia="it-IT"/>
        </w:rPr>
        <w:t xml:space="preserve"> secondo </w:t>
      </w:r>
      <w:r w:rsidRPr="000E1A27">
        <w:rPr>
          <w:rFonts w:eastAsia="Times New Roman" w:cstheme="minorHAnsi"/>
          <w:sz w:val="28"/>
          <w:szCs w:val="28"/>
          <w:lang w:eastAsia="it-IT"/>
        </w:rPr>
        <w:t xml:space="preserve">anno ed introdotta la valutazione delle Red/Yellow flags. Il prossimo step sarà di includere nel core competence del Fisioterapista questa competenza. </w:t>
      </w:r>
      <w:r w:rsidRPr="000E1A27">
        <w:rPr>
          <w:rFonts w:eastAsia="Times New Roman" w:cstheme="minorHAnsi"/>
          <w:sz w:val="24"/>
          <w:szCs w:val="24"/>
          <w:lang w:eastAsia="it-IT"/>
        </w:rPr>
        <w:br/>
      </w:r>
      <w:r w:rsidRPr="000E1A27">
        <w:rPr>
          <w:rFonts w:eastAsia="Times New Roman" w:cstheme="minorHAnsi"/>
          <w:sz w:val="28"/>
          <w:szCs w:val="28"/>
          <w:lang w:eastAsia="it-IT"/>
        </w:rPr>
        <w:t xml:space="preserve">Il processo dello screening for </w:t>
      </w:r>
      <w:proofErr w:type="spellStart"/>
      <w:r w:rsidRPr="000E1A27">
        <w:rPr>
          <w:rFonts w:eastAsia="Times New Roman" w:cstheme="minorHAnsi"/>
          <w:sz w:val="28"/>
          <w:szCs w:val="28"/>
          <w:lang w:eastAsia="it-IT"/>
        </w:rPr>
        <w:t>referral</w:t>
      </w:r>
      <w:proofErr w:type="spellEnd"/>
      <w:r w:rsidRPr="000E1A27">
        <w:rPr>
          <w:rFonts w:eastAsia="Times New Roman" w:cstheme="minorHAnsi"/>
          <w:sz w:val="28"/>
          <w:szCs w:val="28"/>
          <w:lang w:eastAsia="it-IT"/>
        </w:rPr>
        <w:t xml:space="preserve"> in fisioterapia è uno dei punti fondamentali che sottolinea la serietà</w:t>
      </w:r>
      <w:r>
        <w:rPr>
          <w:rFonts w:eastAsia="Times New Roman" w:cstheme="minorHAnsi"/>
          <w:sz w:val="28"/>
          <w:szCs w:val="28"/>
          <w:lang w:eastAsia="it-IT"/>
        </w:rPr>
        <w:t xml:space="preserve">, la </w:t>
      </w:r>
      <w:r w:rsidRPr="000E1A27">
        <w:rPr>
          <w:rFonts w:eastAsia="Times New Roman" w:cstheme="minorHAnsi"/>
          <w:sz w:val="28"/>
          <w:szCs w:val="28"/>
          <w:lang w:eastAsia="it-IT"/>
        </w:rPr>
        <w:t xml:space="preserve">responsabilità del fisioterapista e una sicurezza per il paziente che a lui si </w:t>
      </w:r>
      <w:r w:rsidRPr="000E1A27">
        <w:rPr>
          <w:rFonts w:eastAsia="Times New Roman" w:cstheme="minorHAnsi"/>
          <w:sz w:val="28"/>
          <w:szCs w:val="28"/>
          <w:lang w:eastAsia="it-IT"/>
        </w:rPr>
        <w:t>rivolge:</w:t>
      </w:r>
      <w:r w:rsidRPr="000E1A27">
        <w:rPr>
          <w:rFonts w:eastAsia="Times New Roman" w:cstheme="minorHAnsi"/>
          <w:sz w:val="28"/>
          <w:szCs w:val="28"/>
          <w:lang w:eastAsia="it-IT"/>
        </w:rPr>
        <w:t xml:space="preserve"> in presenza di dubbi valutativi il fisioterapista è in grado di inviare ad altro professionista.</w:t>
      </w:r>
    </w:p>
    <w:p w14:paraId="2392CADA" w14:textId="15DDB2AF" w:rsidR="000E1A27" w:rsidRPr="000E1A27" w:rsidRDefault="000E1A27" w:rsidP="000E1A27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0E1A27">
        <w:rPr>
          <w:rFonts w:eastAsia="Times New Roman" w:cstheme="minorHAnsi"/>
          <w:sz w:val="24"/>
          <w:szCs w:val="24"/>
          <w:lang w:eastAsia="it-IT"/>
        </w:rPr>
        <w:br/>
      </w:r>
      <w:r w:rsidRPr="000E1A27">
        <w:rPr>
          <w:rFonts w:eastAsia="Times New Roman" w:cstheme="minorHAnsi"/>
          <w:sz w:val="28"/>
          <w:szCs w:val="28"/>
          <w:lang w:eastAsia="it-IT"/>
        </w:rPr>
        <w:t xml:space="preserve">Gli studenti del Master di Cambridge hanno a disposizione un laboratorio con 12 lettini. Sono 2 anni intensi e molto “orientati al pragmatismo”. A questo proposito prende la parola il Prof Bartolini che da specializzando ha </w:t>
      </w:r>
      <w:r w:rsidRPr="000E1A27">
        <w:rPr>
          <w:rFonts w:eastAsia="Times New Roman" w:cstheme="minorHAnsi"/>
          <w:sz w:val="24"/>
          <w:szCs w:val="24"/>
          <w:lang w:eastAsia="it-IT"/>
        </w:rPr>
        <w:br/>
      </w:r>
      <w:r w:rsidRPr="000E1A27">
        <w:rPr>
          <w:rFonts w:eastAsia="Times New Roman" w:cstheme="minorHAnsi"/>
          <w:sz w:val="28"/>
          <w:szCs w:val="28"/>
          <w:lang w:eastAsia="it-IT"/>
        </w:rPr>
        <w:t xml:space="preserve">frequentato gli ospedali anglosassoni e che si riconosce nella definizione data da Luca Buzzati del mondo Accademico Inglese. </w:t>
      </w:r>
      <w:r w:rsidRPr="000E1A27">
        <w:rPr>
          <w:rFonts w:eastAsia="Times New Roman" w:cstheme="minorHAnsi"/>
          <w:sz w:val="24"/>
          <w:szCs w:val="24"/>
          <w:lang w:eastAsia="it-IT"/>
        </w:rPr>
        <w:br/>
      </w:r>
      <w:r w:rsidRPr="000E1A27">
        <w:rPr>
          <w:rFonts w:eastAsia="Times New Roman" w:cstheme="minorHAnsi"/>
          <w:sz w:val="28"/>
          <w:szCs w:val="28"/>
          <w:lang w:eastAsia="it-IT"/>
        </w:rPr>
        <w:t xml:space="preserve">Ora prende la parola Roberto Petracci che ribadisce l’importanza del percorso di </w:t>
      </w:r>
      <w:r w:rsidRPr="000E1A27">
        <w:rPr>
          <w:rFonts w:eastAsia="Times New Roman" w:cstheme="minorHAnsi"/>
          <w:sz w:val="28"/>
          <w:szCs w:val="28"/>
          <w:highlight w:val="yellow"/>
          <w:lang w:eastAsia="it-IT"/>
        </w:rPr>
        <w:t xml:space="preserve">Health </w:t>
      </w:r>
      <w:proofErr w:type="spellStart"/>
      <w:r w:rsidRPr="000E1A27">
        <w:rPr>
          <w:rFonts w:eastAsia="Times New Roman" w:cstheme="minorHAnsi"/>
          <w:sz w:val="28"/>
          <w:szCs w:val="28"/>
          <w:highlight w:val="yellow"/>
          <w:lang w:eastAsia="it-IT"/>
        </w:rPr>
        <w:t>Literacy</w:t>
      </w:r>
      <w:proofErr w:type="spellEnd"/>
      <w:r w:rsidRPr="000E1A27">
        <w:rPr>
          <w:rFonts w:eastAsia="Times New Roman" w:cstheme="minorHAnsi"/>
          <w:sz w:val="28"/>
          <w:szCs w:val="28"/>
          <w:lang w:eastAsia="it-IT"/>
        </w:rPr>
        <w:t xml:space="preserve"> e pone la questione a proposito del fatto che </w:t>
      </w:r>
      <w:r w:rsidRPr="000E1A27">
        <w:rPr>
          <w:rFonts w:eastAsia="Times New Roman" w:cstheme="minorHAnsi"/>
          <w:sz w:val="28"/>
          <w:szCs w:val="28"/>
          <w:highlight w:val="yellow"/>
          <w:lang w:eastAsia="it-IT"/>
        </w:rPr>
        <w:t xml:space="preserve">il 1° anno il tirocinio può non essere fruito al meglio per mancanza delle conoscenze di base, Giovanna Censi ribadisce che il tirocinio inizia nel 2° semestre del 1° anno dopo le esercitazioni </w:t>
      </w:r>
      <w:r w:rsidRPr="000E1A27">
        <w:rPr>
          <w:rFonts w:eastAsia="Times New Roman" w:cstheme="minorHAnsi"/>
          <w:sz w:val="24"/>
          <w:szCs w:val="24"/>
          <w:highlight w:val="yellow"/>
          <w:lang w:eastAsia="it-IT"/>
        </w:rPr>
        <w:br/>
      </w:r>
      <w:r w:rsidRPr="000E1A27">
        <w:rPr>
          <w:rFonts w:eastAsia="Times New Roman" w:cstheme="minorHAnsi"/>
          <w:sz w:val="28"/>
          <w:szCs w:val="28"/>
          <w:highlight w:val="yellow"/>
          <w:lang w:eastAsia="it-IT"/>
        </w:rPr>
        <w:t>pre-cliniche, questa suggestione può condurci a riflettere su una eventuale revisione del calendario didattico, aumentando le attività laboratoriali precliniche del 1° anno a scapito del tirocinio che può essere distribuito negli anni successivi.</w:t>
      </w:r>
      <w:r w:rsidRPr="000E1A27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0E1A27">
        <w:rPr>
          <w:rFonts w:eastAsia="Times New Roman" w:cstheme="minorHAnsi"/>
          <w:sz w:val="24"/>
          <w:szCs w:val="24"/>
          <w:lang w:eastAsia="it-IT"/>
        </w:rPr>
        <w:br/>
      </w:r>
      <w:r w:rsidRPr="000E1A27">
        <w:rPr>
          <w:rFonts w:eastAsia="Times New Roman" w:cstheme="minorHAnsi"/>
          <w:sz w:val="28"/>
          <w:szCs w:val="28"/>
          <w:lang w:eastAsia="it-IT"/>
        </w:rPr>
        <w:t xml:space="preserve">Luigi Carriero invece pone la questione della </w:t>
      </w:r>
      <w:r w:rsidRPr="000E1A27">
        <w:rPr>
          <w:rFonts w:eastAsia="Times New Roman" w:cstheme="minorHAnsi"/>
          <w:sz w:val="28"/>
          <w:szCs w:val="28"/>
          <w:highlight w:val="yellow"/>
          <w:lang w:eastAsia="it-IT"/>
        </w:rPr>
        <w:t>qualità delle guide di tirocinio</w:t>
      </w:r>
      <w:r w:rsidRPr="000E1A27">
        <w:rPr>
          <w:rFonts w:eastAsia="Times New Roman" w:cstheme="minorHAnsi"/>
          <w:sz w:val="28"/>
          <w:szCs w:val="28"/>
          <w:lang w:eastAsia="it-IT"/>
        </w:rPr>
        <w:t xml:space="preserve"> che hanno un compito importante </w:t>
      </w:r>
      <w:r w:rsidRPr="000E1A27">
        <w:rPr>
          <w:rFonts w:eastAsia="Times New Roman" w:cstheme="minorHAnsi"/>
          <w:sz w:val="24"/>
          <w:szCs w:val="24"/>
          <w:lang w:eastAsia="it-IT"/>
        </w:rPr>
        <w:br/>
      </w:r>
      <w:r w:rsidRPr="000E1A27">
        <w:rPr>
          <w:rFonts w:eastAsia="Times New Roman" w:cstheme="minorHAnsi"/>
          <w:sz w:val="28"/>
          <w:szCs w:val="28"/>
          <w:lang w:eastAsia="it-IT"/>
        </w:rPr>
        <w:t xml:space="preserve">nella formazione degli studenti. </w:t>
      </w:r>
      <w:r w:rsidRPr="000E1A27">
        <w:rPr>
          <w:rFonts w:eastAsia="Times New Roman" w:cstheme="minorHAnsi"/>
          <w:sz w:val="24"/>
          <w:szCs w:val="24"/>
          <w:lang w:eastAsia="it-IT"/>
        </w:rPr>
        <w:br/>
      </w:r>
      <w:r w:rsidRPr="000E1A27">
        <w:rPr>
          <w:rFonts w:eastAsia="Times New Roman" w:cstheme="minorHAnsi"/>
          <w:sz w:val="28"/>
          <w:szCs w:val="28"/>
          <w:lang w:eastAsia="it-IT"/>
        </w:rPr>
        <w:t xml:space="preserve">Le guide di tirocinio non vengono pagate né in Italia né in Inghilterra, ma in Inghilterra l’essere guida di tirocinio permette di acquisire avanzamenti di carriera. Nella nostra Università </w:t>
      </w:r>
      <w:r w:rsidRPr="000E1A27">
        <w:rPr>
          <w:rFonts w:eastAsia="Times New Roman" w:cstheme="minorHAnsi"/>
          <w:sz w:val="28"/>
          <w:szCs w:val="28"/>
          <w:highlight w:val="yellow"/>
          <w:lang w:eastAsia="it-IT"/>
        </w:rPr>
        <w:t xml:space="preserve">sosteniamo le guide di Tirocinio organizzando periodicamente dei Corsi di Formazione dedicati per sviluppare il senso di appartenenza, per mantenere costante la motivazione, per creare opportunità di acquisire crediti ECM e non ultimo per concordare </w:t>
      </w:r>
      <w:r w:rsidRPr="000E1A27">
        <w:rPr>
          <w:rFonts w:eastAsia="Times New Roman" w:cstheme="minorHAnsi"/>
          <w:sz w:val="24"/>
          <w:szCs w:val="24"/>
          <w:highlight w:val="yellow"/>
          <w:lang w:eastAsia="it-IT"/>
        </w:rPr>
        <w:br/>
      </w:r>
      <w:r w:rsidRPr="000E1A27">
        <w:rPr>
          <w:rFonts w:eastAsia="Times New Roman" w:cstheme="minorHAnsi"/>
          <w:sz w:val="28"/>
          <w:szCs w:val="28"/>
          <w:highlight w:val="yellow"/>
          <w:lang w:eastAsia="it-IT"/>
        </w:rPr>
        <w:t>la modalità di relazione e trasmissione dei contenuti nel rapporto con gli studenti</w:t>
      </w:r>
      <w:r w:rsidRPr="000E1A27">
        <w:rPr>
          <w:rFonts w:eastAsia="Times New Roman" w:cstheme="minorHAnsi"/>
          <w:sz w:val="28"/>
          <w:szCs w:val="28"/>
          <w:lang w:eastAsia="it-IT"/>
        </w:rPr>
        <w:t xml:space="preserve">. </w:t>
      </w:r>
      <w:r w:rsidRPr="000E1A27">
        <w:rPr>
          <w:rFonts w:eastAsia="Times New Roman" w:cstheme="minorHAnsi"/>
          <w:sz w:val="24"/>
          <w:szCs w:val="24"/>
          <w:lang w:eastAsia="it-IT"/>
        </w:rPr>
        <w:br/>
      </w:r>
      <w:r w:rsidRPr="000E1A27">
        <w:rPr>
          <w:rFonts w:eastAsia="Times New Roman" w:cstheme="minorHAnsi"/>
          <w:sz w:val="28"/>
          <w:szCs w:val="28"/>
          <w:lang w:eastAsia="it-IT"/>
        </w:rPr>
        <w:t>Luca Buzzati riferisce che nel suo Master a metà tirocinio ci sono dei briefing con gli student</w:t>
      </w:r>
      <w:r>
        <w:rPr>
          <w:rFonts w:eastAsia="Times New Roman" w:cstheme="minorHAnsi"/>
          <w:sz w:val="28"/>
          <w:szCs w:val="28"/>
          <w:lang w:eastAsia="it-IT"/>
        </w:rPr>
        <w:t xml:space="preserve">i </w:t>
      </w:r>
      <w:r w:rsidRPr="000E1A27">
        <w:rPr>
          <w:rFonts w:eastAsia="Times New Roman" w:cstheme="minorHAnsi"/>
          <w:sz w:val="28"/>
          <w:szCs w:val="28"/>
          <w:lang w:eastAsia="it-IT"/>
        </w:rPr>
        <w:t xml:space="preserve">e le proprie guide di tirocinio, questa modalità di confronto, è una esperienza utile e motivante per entrambi. </w:t>
      </w:r>
      <w:r w:rsidRPr="000E1A27">
        <w:rPr>
          <w:rFonts w:eastAsia="Times New Roman" w:cstheme="minorHAnsi"/>
          <w:sz w:val="24"/>
          <w:szCs w:val="24"/>
          <w:lang w:eastAsia="it-IT"/>
        </w:rPr>
        <w:br/>
      </w:r>
      <w:r w:rsidRPr="000E1A27">
        <w:rPr>
          <w:rFonts w:eastAsia="Times New Roman" w:cstheme="minorHAnsi"/>
          <w:sz w:val="28"/>
          <w:szCs w:val="28"/>
          <w:lang w:eastAsia="it-IT"/>
        </w:rPr>
        <w:t xml:space="preserve">A questo proposito viene sollevata la questione della formazione dei docenti riguardo la modalità di </w:t>
      </w:r>
      <w:r w:rsidRPr="000E1A27">
        <w:rPr>
          <w:rFonts w:eastAsia="Times New Roman" w:cstheme="minorHAnsi"/>
          <w:sz w:val="28"/>
          <w:szCs w:val="28"/>
          <w:lang w:eastAsia="it-IT"/>
        </w:rPr>
        <w:t>trasmissione dei</w:t>
      </w:r>
      <w:r w:rsidRPr="000E1A27">
        <w:rPr>
          <w:rFonts w:eastAsia="Times New Roman" w:cstheme="minorHAnsi"/>
          <w:sz w:val="28"/>
          <w:szCs w:val="28"/>
          <w:lang w:eastAsia="it-IT"/>
        </w:rPr>
        <w:t xml:space="preserve"> contenuti didattici, lasciata spesso alla volontà del singolo. </w:t>
      </w:r>
      <w:r w:rsidRPr="000E1A27">
        <w:rPr>
          <w:rFonts w:eastAsia="Times New Roman" w:cstheme="minorHAnsi"/>
          <w:sz w:val="24"/>
          <w:szCs w:val="24"/>
          <w:lang w:eastAsia="it-IT"/>
        </w:rPr>
        <w:br/>
      </w:r>
      <w:r w:rsidRPr="000E1A27">
        <w:rPr>
          <w:rFonts w:eastAsia="Times New Roman" w:cstheme="minorHAnsi"/>
          <w:sz w:val="28"/>
          <w:szCs w:val="28"/>
          <w:lang w:eastAsia="it-IT"/>
        </w:rPr>
        <w:t xml:space="preserve">La professoressa Capecci riferisce che l’UNIVPM occasionalmente organizza corsi on </w:t>
      </w:r>
      <w:r w:rsidRPr="000E1A27">
        <w:rPr>
          <w:rFonts w:eastAsia="Times New Roman" w:cstheme="minorHAnsi"/>
          <w:sz w:val="28"/>
          <w:szCs w:val="28"/>
          <w:lang w:eastAsia="it-IT"/>
        </w:rPr>
        <w:lastRenderedPageBreak/>
        <w:t xml:space="preserve">line dedicati alla formazione dei formatori e condivide il link di Facoltà info.e-learning@sm.univpm.it </w:t>
      </w:r>
      <w:r w:rsidRPr="000E1A27">
        <w:rPr>
          <w:rFonts w:eastAsia="Times New Roman" w:cstheme="minorHAnsi"/>
          <w:sz w:val="24"/>
          <w:szCs w:val="24"/>
          <w:lang w:eastAsia="it-IT"/>
        </w:rPr>
        <w:br/>
      </w:r>
      <w:r w:rsidRPr="000E1A27">
        <w:rPr>
          <w:rFonts w:eastAsia="Times New Roman" w:cstheme="minorHAnsi"/>
          <w:sz w:val="24"/>
          <w:szCs w:val="24"/>
          <w:lang w:eastAsia="it-IT"/>
        </w:rPr>
        <w:br/>
      </w:r>
      <w:r w:rsidRPr="000E1A27">
        <w:rPr>
          <w:rFonts w:eastAsia="Times New Roman" w:cstheme="minorHAnsi"/>
          <w:sz w:val="28"/>
          <w:szCs w:val="28"/>
          <w:lang w:eastAsia="it-IT"/>
        </w:rPr>
        <w:t xml:space="preserve">L’incontro si chiude alle 14.45 con sinceri ringraziamenti reciproci per una condivisione che è risultata utile e stimolante per tutti. </w:t>
      </w:r>
    </w:p>
    <w:p w14:paraId="3567314C" w14:textId="77777777" w:rsidR="00DC3880" w:rsidRPr="000E1A27" w:rsidRDefault="00DC3880" w:rsidP="000E1A27">
      <w:pPr>
        <w:rPr>
          <w:rFonts w:cstheme="minorHAnsi"/>
        </w:rPr>
      </w:pPr>
    </w:p>
    <w:sectPr w:rsidR="00DC3880" w:rsidRPr="000E1A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27"/>
    <w:rsid w:val="000E1A27"/>
    <w:rsid w:val="00DC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1E53"/>
  <w15:chartTrackingRefBased/>
  <w15:docId w15:val="{816384C2-5CDE-4CE1-93CE-067298BA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0E1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2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894</Words>
  <Characters>5097</Characters>
  <Application>Microsoft Office Word</Application>
  <DocSecurity>0</DocSecurity>
  <Lines>42</Lines>
  <Paragraphs>11</Paragraphs>
  <ScaleCrop>false</ScaleCrop>
  <Company>Università Politecnica delle Marche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OLETTA SERPILLI</dc:creator>
  <cp:keywords/>
  <dc:description/>
  <cp:lastModifiedBy>OLETTA SERPILLI</cp:lastModifiedBy>
  <cp:revision>1</cp:revision>
  <dcterms:created xsi:type="dcterms:W3CDTF">2023-05-10T17:03:00Z</dcterms:created>
  <dcterms:modified xsi:type="dcterms:W3CDTF">2023-05-10T17:19:00Z</dcterms:modified>
</cp:coreProperties>
</file>